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37AD" w:rsidRDefault="00CB37AD" w:rsidP="004E284A">
      <w:pPr>
        <w:shd w:val="clear" w:color="auto" w:fill="FFFFFF"/>
        <w:tabs>
          <w:tab w:val="left" w:pos="3148"/>
          <w:tab w:val="center" w:pos="4818"/>
          <w:tab w:val="left" w:pos="6926"/>
        </w:tabs>
        <w:spacing w:line="240" w:lineRule="auto"/>
        <w:ind w:firstLine="0"/>
        <w:jc w:val="center"/>
        <w:rPr>
          <w:b/>
          <w:bCs/>
          <w:color w:val="000000"/>
          <w:sz w:val="24"/>
          <w:szCs w:val="24"/>
        </w:rPr>
      </w:pPr>
      <w:bookmarkStart w:id="0" w:name="_GoBack"/>
      <w:bookmarkEnd w:id="0"/>
    </w:p>
    <w:p w:rsidR="00CB37AD" w:rsidRDefault="00CB37AD" w:rsidP="004E284A">
      <w:pPr>
        <w:shd w:val="clear" w:color="auto" w:fill="FFFFFF"/>
        <w:tabs>
          <w:tab w:val="left" w:pos="3148"/>
          <w:tab w:val="center" w:pos="4818"/>
          <w:tab w:val="left" w:pos="6926"/>
        </w:tabs>
        <w:spacing w:line="240" w:lineRule="auto"/>
        <w:ind w:firstLine="0"/>
        <w:jc w:val="center"/>
        <w:rPr>
          <w:b/>
          <w:bCs/>
          <w:color w:val="000000"/>
          <w:sz w:val="24"/>
          <w:szCs w:val="24"/>
        </w:rPr>
      </w:pPr>
    </w:p>
    <w:p w:rsidR="00A20EDF" w:rsidRDefault="00A02AD5" w:rsidP="004E284A">
      <w:pPr>
        <w:shd w:val="clear" w:color="auto" w:fill="FFFFFF"/>
        <w:tabs>
          <w:tab w:val="left" w:pos="3148"/>
          <w:tab w:val="center" w:pos="4818"/>
          <w:tab w:val="left" w:pos="6926"/>
        </w:tabs>
        <w:spacing w:line="240" w:lineRule="auto"/>
        <w:ind w:firstLine="0"/>
        <w:jc w:val="center"/>
        <w:rPr>
          <w:b/>
          <w:sz w:val="24"/>
          <w:szCs w:val="24"/>
        </w:rPr>
      </w:pPr>
      <w:r>
        <w:rPr>
          <w:b/>
          <w:bCs/>
          <w:color w:val="000000"/>
          <w:sz w:val="24"/>
          <w:szCs w:val="24"/>
        </w:rPr>
        <w:t>Договор подряда № ____</w:t>
      </w:r>
    </w:p>
    <w:p w:rsidR="00A20EDF" w:rsidRDefault="00A20EDF" w:rsidP="004E284A">
      <w:pPr>
        <w:shd w:val="clear" w:color="auto" w:fill="FFFFFF"/>
        <w:spacing w:line="240" w:lineRule="auto"/>
        <w:ind w:firstLine="0"/>
        <w:rPr>
          <w:b/>
          <w:bCs/>
          <w:color w:val="000000"/>
          <w:sz w:val="24"/>
          <w:szCs w:val="24"/>
        </w:rPr>
      </w:pPr>
    </w:p>
    <w:p w:rsidR="00A20EDF" w:rsidRDefault="00A02AD5" w:rsidP="004E284A">
      <w:pPr>
        <w:shd w:val="clear" w:color="auto" w:fill="FFFFFF"/>
        <w:tabs>
          <w:tab w:val="right" w:pos="993"/>
        </w:tabs>
        <w:spacing w:line="240" w:lineRule="auto"/>
        <w:ind w:firstLine="0"/>
        <w:rPr>
          <w:bCs/>
          <w:color w:val="000000"/>
          <w:sz w:val="24"/>
          <w:szCs w:val="24"/>
        </w:rPr>
      </w:pPr>
      <w:r>
        <w:rPr>
          <w:bCs/>
          <w:color w:val="000000"/>
          <w:sz w:val="24"/>
          <w:szCs w:val="24"/>
        </w:rPr>
        <w:t>г. _________</w:t>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t xml:space="preserve">                        «___» _________ 20__ г.</w:t>
      </w:r>
    </w:p>
    <w:p w:rsidR="00A20EDF" w:rsidRDefault="00A20EDF" w:rsidP="004E284A">
      <w:pPr>
        <w:shd w:val="clear" w:color="auto" w:fill="FFFFFF"/>
        <w:tabs>
          <w:tab w:val="right" w:pos="9639"/>
        </w:tabs>
        <w:spacing w:line="240" w:lineRule="auto"/>
        <w:ind w:firstLine="0"/>
        <w:rPr>
          <w:bCs/>
          <w:color w:val="000000"/>
          <w:sz w:val="24"/>
          <w:szCs w:val="24"/>
        </w:rPr>
      </w:pPr>
    </w:p>
    <w:p w:rsidR="00A20EDF" w:rsidRDefault="00A02AD5" w:rsidP="004E284A">
      <w:pPr>
        <w:pStyle w:val="34"/>
        <w:ind w:firstLine="708"/>
        <w:rPr>
          <w:color w:val="auto"/>
        </w:rPr>
      </w:pPr>
      <w:r>
        <w:rPr>
          <w:b/>
          <w:color w:val="auto"/>
          <w:lang w:val="ru-RU"/>
        </w:rPr>
        <w:t>А</w:t>
      </w:r>
      <w:r>
        <w:rPr>
          <w:b/>
          <w:color w:val="auto"/>
        </w:rPr>
        <w:t>кционерное общество «</w:t>
      </w:r>
      <w:r>
        <w:rPr>
          <w:b/>
          <w:color w:val="auto"/>
          <w:lang w:val="ru-RU"/>
        </w:rPr>
        <w:t>Дальневосточная распределительная сетевая компания</w:t>
      </w:r>
      <w:r>
        <w:rPr>
          <w:b/>
          <w:color w:val="auto"/>
        </w:rPr>
        <w:t xml:space="preserve">» </w:t>
      </w:r>
      <w:r>
        <w:rPr>
          <w:color w:val="auto"/>
        </w:rPr>
        <w:t>(АО «</w:t>
      </w:r>
      <w:r>
        <w:rPr>
          <w:color w:val="auto"/>
          <w:lang w:val="ru-RU"/>
        </w:rPr>
        <w:t>ДРСК</w:t>
      </w:r>
      <w:r>
        <w:rPr>
          <w:color w:val="auto"/>
        </w:rPr>
        <w:t xml:space="preserve">») (далее – «Заказчик»), в лице _______________ действующего на основании ______________, с одной стороны, и </w:t>
      </w:r>
    </w:p>
    <w:p w:rsidR="00A20EDF" w:rsidRPr="00A02AD5" w:rsidRDefault="00A02AD5" w:rsidP="004E284A">
      <w:pPr>
        <w:pStyle w:val="34"/>
        <w:ind w:firstLine="708"/>
        <w:rPr>
          <w:color w:val="auto"/>
        </w:rPr>
      </w:pPr>
      <w:r>
        <w:rPr>
          <w:color w:val="auto"/>
        </w:rPr>
        <w:t xml:space="preserve">________________________ (далее – «Подрядчик»), в лице ________________, </w:t>
      </w:r>
      <w:r w:rsidRPr="00A02AD5">
        <w:rPr>
          <w:color w:val="auto"/>
        </w:rPr>
        <w:t xml:space="preserve">действующего на основании ______________, с другой стороны, </w:t>
      </w:r>
    </w:p>
    <w:p w:rsidR="00A20EDF" w:rsidRPr="00A02AD5" w:rsidRDefault="00A02AD5" w:rsidP="004E284A">
      <w:pPr>
        <w:pStyle w:val="34"/>
        <w:ind w:firstLine="708"/>
        <w:rPr>
          <w:color w:val="auto"/>
        </w:rPr>
      </w:pPr>
      <w:r w:rsidRPr="00A02AD5">
        <w:rPr>
          <w:color w:val="auto"/>
        </w:rPr>
        <w:t xml:space="preserve">совместно в дальнейшем именуемые «Стороны», а по отдельности – «Сторона», </w:t>
      </w:r>
    </w:p>
    <w:p w:rsidR="00A20EDF" w:rsidRPr="00A02AD5" w:rsidRDefault="00A02AD5" w:rsidP="004E284A">
      <w:pPr>
        <w:pStyle w:val="34"/>
        <w:ind w:firstLine="708"/>
        <w:rPr>
          <w:bCs/>
          <w:color w:val="auto"/>
          <w:lang w:val="ru-RU"/>
        </w:rPr>
      </w:pPr>
      <w:r w:rsidRPr="00A02AD5">
        <w:rPr>
          <w:color w:val="auto"/>
        </w:rPr>
        <w:t>по результатам проведенной Заказчиком конкурентной процедуры по лоту №_______</w:t>
      </w:r>
      <w:r w:rsidRPr="00A02AD5">
        <w:rPr>
          <w:bCs/>
          <w:color w:val="auto"/>
        </w:rPr>
        <w:t>,</w:t>
      </w:r>
      <w:r w:rsidRPr="00A02AD5">
        <w:t xml:space="preserve"> </w:t>
      </w:r>
      <w:r w:rsidRPr="00A02AD5">
        <w:rPr>
          <w:color w:val="auto"/>
          <w:lang w:val="ru-RU"/>
        </w:rPr>
        <w:t>и</w:t>
      </w:r>
      <w:r w:rsidRPr="00A02AD5">
        <w:rPr>
          <w:lang w:val="ru-RU"/>
        </w:rPr>
        <w:t xml:space="preserve"> </w:t>
      </w:r>
      <w:r w:rsidRPr="00A02AD5">
        <w:rPr>
          <w:bCs/>
          <w:color w:val="auto"/>
        </w:rPr>
        <w:t>на основании Протокола №_______ от «___»__________ года</w:t>
      </w:r>
      <w:r w:rsidRPr="00A02AD5">
        <w:rPr>
          <w:bCs/>
          <w:color w:val="auto"/>
          <w:lang w:val="ru-RU"/>
        </w:rPr>
        <w:t>,</w:t>
      </w:r>
    </w:p>
    <w:p w:rsidR="00A20EDF" w:rsidRDefault="00A02AD5" w:rsidP="004E284A">
      <w:pPr>
        <w:pStyle w:val="34"/>
        <w:ind w:firstLine="708"/>
        <w:rPr>
          <w:color w:val="auto"/>
          <w:lang w:val="ru-RU"/>
        </w:rPr>
      </w:pPr>
      <w:r w:rsidRPr="00A02AD5">
        <w:rPr>
          <w:color w:val="auto"/>
        </w:rPr>
        <w:t>заключили настоящий договор (далее – «Договор») о нижеследующем</w:t>
      </w:r>
      <w:r>
        <w:rPr>
          <w:color w:val="auto"/>
        </w:rPr>
        <w:t>:</w:t>
      </w:r>
    </w:p>
    <w:p w:rsidR="00A20EDF" w:rsidRDefault="00A20EDF" w:rsidP="004E284A">
      <w:pPr>
        <w:pStyle w:val="34"/>
        <w:ind w:firstLine="708"/>
        <w:rPr>
          <w:color w:val="auto"/>
          <w:lang w:val="ru-RU"/>
        </w:rPr>
      </w:pPr>
    </w:p>
    <w:p w:rsidR="00A20EDF" w:rsidRDefault="00A02AD5" w:rsidP="004E284A">
      <w:pPr>
        <w:pStyle w:val="af6"/>
        <w:shd w:val="clear" w:color="auto" w:fill="FFFFFF"/>
        <w:tabs>
          <w:tab w:val="left" w:pos="284"/>
        </w:tabs>
        <w:ind w:left="0"/>
        <w:jc w:val="center"/>
        <w:rPr>
          <w:b/>
          <w:bCs/>
        </w:rPr>
      </w:pPr>
      <w:r>
        <w:rPr>
          <w:b/>
          <w:bCs/>
        </w:rPr>
        <w:t>Термины и определения</w:t>
      </w:r>
    </w:p>
    <w:p w:rsidR="00A20EDF" w:rsidRDefault="00A02AD5" w:rsidP="004E284A">
      <w:pPr>
        <w:pStyle w:val="34"/>
        <w:ind w:firstLine="708"/>
        <w:rPr>
          <w:color w:val="auto"/>
          <w:lang w:val="ru-RU"/>
        </w:rPr>
      </w:pPr>
      <w:r>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A20EDF" w:rsidRDefault="00A02AD5" w:rsidP="004E284A">
      <w:pPr>
        <w:pStyle w:val="af6"/>
        <w:ind w:left="0" w:firstLine="708"/>
        <w:jc w:val="both"/>
        <w:rPr>
          <w:lang w:eastAsia="en-US"/>
        </w:rPr>
      </w:pPr>
      <w:r>
        <w:rPr>
          <w:b/>
          <w:lang w:eastAsia="en-US"/>
        </w:rPr>
        <w:t xml:space="preserve">«Акт КС-2», «Справка КС-3» – </w:t>
      </w:r>
      <w:r>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A20EDF" w:rsidRDefault="00A02AD5" w:rsidP="004E284A">
      <w:pPr>
        <w:pStyle w:val="af6"/>
        <w:ind w:left="0" w:firstLine="708"/>
        <w:jc w:val="both"/>
        <w:rPr>
          <w:lang w:eastAsia="en-US"/>
        </w:rPr>
      </w:pPr>
      <w:r>
        <w:rPr>
          <w:b/>
          <w:lang w:eastAsia="en-US"/>
        </w:rPr>
        <w:t>«Акт КС-11», «Акт КС-14»</w:t>
      </w:r>
      <w:r>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t xml:space="preserve">, утвержденным постановлением </w:t>
      </w:r>
      <w:r>
        <w:rPr>
          <w:lang w:eastAsia="en-US"/>
        </w:rPr>
        <w:t>Госкомстата РФ от 30.10.1997 № 71а, подписываемые Сторонами по окончании всех Работ по Объекту, предусмотренных Договором.</w:t>
      </w:r>
    </w:p>
    <w:p w:rsidR="00A20EDF" w:rsidRDefault="00A02AD5" w:rsidP="004E284A">
      <w:pPr>
        <w:spacing w:line="240" w:lineRule="auto"/>
        <w:ind w:firstLine="708"/>
        <w:rPr>
          <w:sz w:val="24"/>
          <w:szCs w:val="24"/>
        </w:rPr>
      </w:pPr>
      <w:r>
        <w:rPr>
          <w:b/>
          <w:lang w:eastAsia="en-US"/>
        </w:rPr>
        <w:t>«</w:t>
      </w:r>
      <w:r>
        <w:rPr>
          <w:b/>
          <w:sz w:val="24"/>
          <w:szCs w:val="24"/>
          <w:lang w:eastAsia="en-US"/>
        </w:rPr>
        <w:t xml:space="preserve">Акт ОС-3» – </w:t>
      </w:r>
      <w:r>
        <w:rPr>
          <w:sz w:val="24"/>
          <w:szCs w:val="24"/>
          <w:lang w:eastAsia="en-US"/>
        </w:rPr>
        <w:t>документ, оформляемый по унифицированной форме № ОС-3 «А</w:t>
      </w:r>
      <w:r>
        <w:rPr>
          <w:sz w:val="24"/>
          <w:szCs w:val="24"/>
        </w:rPr>
        <w:t>кт</w:t>
      </w:r>
      <w:r>
        <w:rPr>
          <w:bCs/>
          <w:sz w:val="24"/>
          <w:szCs w:val="24"/>
        </w:rPr>
        <w:t xml:space="preserve"> о приеме-сдаче отремонтированных, реконструированных, модернизированных объектов основных средств, утвержденной </w:t>
      </w:r>
      <w:r>
        <w:rPr>
          <w:sz w:val="24"/>
          <w:szCs w:val="24"/>
        </w:rPr>
        <w:t xml:space="preserve">Постановлением Госкомстата РФ от 21.01.2003 № 7. </w:t>
      </w:r>
    </w:p>
    <w:p w:rsidR="00A20EDF" w:rsidRPr="00A02AD5" w:rsidRDefault="00A02AD5" w:rsidP="004E284A">
      <w:pPr>
        <w:pStyle w:val="af6"/>
        <w:ind w:left="0" w:firstLine="708"/>
        <w:jc w:val="both"/>
        <w:rPr>
          <w:lang w:eastAsia="en-US"/>
        </w:rPr>
      </w:pPr>
      <w:r w:rsidRPr="00A02AD5">
        <w:rPr>
          <w:b/>
          <w:lang w:eastAsia="en-US"/>
        </w:rPr>
        <w:t>«Акт ОС-15»</w:t>
      </w:r>
      <w:r w:rsidRPr="00A02AD5">
        <w:rPr>
          <w:b/>
        </w:rPr>
        <w:t xml:space="preserve"> </w:t>
      </w:r>
      <w:r w:rsidRPr="00A02AD5">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rsidR="00A20EDF" w:rsidRPr="00A02AD5" w:rsidRDefault="00A02AD5" w:rsidP="004E284A">
      <w:pPr>
        <w:pStyle w:val="af6"/>
        <w:ind w:left="0" w:firstLine="708"/>
        <w:jc w:val="both"/>
        <w:rPr>
          <w:lang w:eastAsia="en-US"/>
        </w:rPr>
      </w:pPr>
      <w:r w:rsidRPr="00A02AD5">
        <w:rPr>
          <w:b/>
          <w:lang w:eastAsia="en-US"/>
        </w:rPr>
        <w:t>«Акт освидетельствования выполненных работ»</w:t>
      </w:r>
      <w:r w:rsidRPr="00A02AD5">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rsidR="00A20EDF" w:rsidRPr="00A02AD5" w:rsidRDefault="00A02AD5" w:rsidP="004E284A">
      <w:pPr>
        <w:pStyle w:val="af6"/>
        <w:ind w:left="0" w:firstLine="708"/>
        <w:jc w:val="both"/>
        <w:rPr>
          <w:lang w:eastAsia="en-US"/>
        </w:rPr>
      </w:pPr>
      <w:r w:rsidRPr="00A02AD5">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Гражданского кодекса  Российской Федерации (далее –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A20EDF" w:rsidRPr="00A02AD5" w:rsidRDefault="00A02AD5" w:rsidP="004E284A">
      <w:pPr>
        <w:pStyle w:val="af6"/>
        <w:widowControl w:val="0"/>
        <w:shd w:val="clear" w:color="auto" w:fill="FFFFFF"/>
        <w:tabs>
          <w:tab w:val="left" w:pos="567"/>
          <w:tab w:val="left" w:pos="1134"/>
        </w:tabs>
        <w:ind w:left="0" w:firstLine="708"/>
        <w:jc w:val="both"/>
        <w:textAlignment w:val="baseline"/>
      </w:pPr>
      <w:r w:rsidRPr="00A02AD5">
        <w:rPr>
          <w:lang w:eastAsia="en-US"/>
        </w:rPr>
        <w:t>«</w:t>
      </w:r>
      <w:r w:rsidRPr="00A02AD5">
        <w:rPr>
          <w:b/>
          <w:lang w:eastAsia="en-US"/>
        </w:rPr>
        <w:t>Независимая гарантия</w:t>
      </w:r>
      <w:r w:rsidRPr="00A02AD5">
        <w:rPr>
          <w:lang w:eastAsia="en-US"/>
        </w:rPr>
        <w:t>» - гарантия, предоставляемая субъектами малого и среднего предпринимательства в обеспечение надлежащего исполнения Договора, заключенного по результатам конкурентной закупки товаров, работ, услуг в электронной форме только среди субъектов малого и среднего предпринимательства, отвечающая требованиям, указанным в разделе 6 Договора.</w:t>
      </w:r>
    </w:p>
    <w:p w:rsidR="00A20EDF" w:rsidRPr="00A02AD5" w:rsidRDefault="00A02AD5" w:rsidP="004E284A">
      <w:pPr>
        <w:pStyle w:val="af6"/>
        <w:widowControl w:val="0"/>
        <w:shd w:val="clear" w:color="auto" w:fill="FFFFFF"/>
        <w:tabs>
          <w:tab w:val="left" w:pos="567"/>
          <w:tab w:val="left" w:pos="1134"/>
        </w:tabs>
        <w:ind w:left="0" w:firstLine="708"/>
        <w:jc w:val="both"/>
        <w:textAlignment w:val="baseline"/>
        <w:rPr>
          <w:lang w:eastAsia="en-US"/>
        </w:rPr>
      </w:pPr>
      <w:r w:rsidRPr="00A02AD5">
        <w:rPr>
          <w:b/>
          <w:lang w:eastAsia="en-US"/>
        </w:rPr>
        <w:lastRenderedPageBreak/>
        <w:t>«Гарантийный срок»</w:t>
      </w:r>
      <w:r w:rsidRPr="00A02AD5">
        <w:t xml:space="preserve"> </w:t>
      </w:r>
      <w:r w:rsidRPr="00A02AD5">
        <w:rPr>
          <w:lang w:eastAsia="en-US"/>
        </w:rPr>
        <w:t>– период, в течение которого качество выполненных Работ и использованных Материально-технических ресурсов и оборудования должно соответствовать требованиям Договора, Проектной документации, Рабочей документации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A20EDF" w:rsidRPr="00A02AD5" w:rsidRDefault="00A02AD5" w:rsidP="004E284A">
      <w:pPr>
        <w:pStyle w:val="af6"/>
        <w:widowControl w:val="0"/>
        <w:shd w:val="clear" w:color="auto" w:fill="FFFFFF"/>
        <w:tabs>
          <w:tab w:val="left" w:pos="567"/>
          <w:tab w:val="left" w:pos="1134"/>
        </w:tabs>
        <w:ind w:left="0" w:firstLine="708"/>
        <w:jc w:val="both"/>
        <w:textAlignment w:val="baseline"/>
        <w:rPr>
          <w:lang w:eastAsia="en-US"/>
        </w:rPr>
      </w:pPr>
      <w:r w:rsidRPr="00A02AD5">
        <w:rPr>
          <w:b/>
          <w:lang w:eastAsia="en-US"/>
        </w:rPr>
        <w:t>«Гарантированные показатели»</w:t>
      </w:r>
      <w:r w:rsidRPr="00A02AD5">
        <w:rPr>
          <w:lang w:eastAsia="en-US"/>
        </w:rPr>
        <w:t xml:space="preserve"> – важные для Заказчика характеристики Объекта, которые могут быть измерены арифметически (количественно).</w:t>
      </w:r>
    </w:p>
    <w:p w:rsidR="00A20EDF" w:rsidRPr="00A02AD5" w:rsidRDefault="00A02AD5" w:rsidP="004E284A">
      <w:pPr>
        <w:pStyle w:val="af6"/>
        <w:widowControl w:val="0"/>
        <w:shd w:val="clear" w:color="auto" w:fill="FFFFFF"/>
        <w:tabs>
          <w:tab w:val="left" w:pos="567"/>
          <w:tab w:val="left" w:pos="1134"/>
        </w:tabs>
        <w:ind w:left="0" w:firstLine="708"/>
        <w:jc w:val="both"/>
        <w:textAlignment w:val="baseline"/>
        <w:rPr>
          <w:lang w:eastAsia="en-US"/>
        </w:rPr>
      </w:pPr>
      <w:r w:rsidRPr="00A02AD5">
        <w:rPr>
          <w:b/>
          <w:lang w:eastAsia="en-US"/>
        </w:rPr>
        <w:t>«Давальческие материалы и запасные части»</w:t>
      </w:r>
      <w:r w:rsidRPr="00A02AD5">
        <w:rPr>
          <w:lang w:eastAsia="en-US"/>
        </w:rPr>
        <w:t xml:space="preserve"> – материалы (запасные части), </w:t>
      </w:r>
      <w:r w:rsidRPr="00A02AD5">
        <w:t xml:space="preserve">которые будут являться составной частью Результата работ по Договору, </w:t>
      </w:r>
      <w:r w:rsidRPr="00A02AD5">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A20EDF" w:rsidRPr="00A02AD5" w:rsidRDefault="00A02AD5" w:rsidP="004E284A">
      <w:pPr>
        <w:pStyle w:val="af6"/>
        <w:widowControl w:val="0"/>
        <w:shd w:val="clear" w:color="auto" w:fill="FFFFFF"/>
        <w:tabs>
          <w:tab w:val="left" w:pos="567"/>
          <w:tab w:val="left" w:pos="1134"/>
        </w:tabs>
        <w:ind w:left="0" w:firstLine="708"/>
        <w:jc w:val="both"/>
        <w:textAlignment w:val="baseline"/>
        <w:rPr>
          <w:lang w:eastAsia="en-US"/>
        </w:rPr>
      </w:pPr>
      <w:r w:rsidRPr="00A02AD5">
        <w:rPr>
          <w:b/>
          <w:lang w:eastAsia="en-US"/>
        </w:rPr>
        <w:t>«Договор»</w:t>
      </w:r>
      <w:r w:rsidRPr="00A02AD5">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A20EDF" w:rsidRPr="00A02AD5" w:rsidRDefault="00A02AD5" w:rsidP="004E284A">
      <w:pPr>
        <w:pStyle w:val="af6"/>
        <w:widowControl w:val="0"/>
        <w:shd w:val="clear" w:color="auto" w:fill="FFFFFF"/>
        <w:tabs>
          <w:tab w:val="left" w:pos="567"/>
          <w:tab w:val="left" w:pos="1134"/>
        </w:tabs>
        <w:ind w:left="0" w:firstLine="708"/>
        <w:jc w:val="both"/>
        <w:textAlignment w:val="baseline"/>
      </w:pPr>
      <w:r w:rsidRPr="00A02AD5">
        <w:rPr>
          <w:b/>
          <w:lang w:eastAsia="en-US"/>
        </w:rPr>
        <w:t xml:space="preserve">«Исполнительная документация» – </w:t>
      </w:r>
      <w:r w:rsidRPr="00A02AD5">
        <w:rPr>
          <w:lang w:eastAsia="en-US"/>
        </w:rPr>
        <w:t>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задании (Приложение № 1 к Договору).</w:t>
      </w:r>
    </w:p>
    <w:p w:rsidR="00A20EDF" w:rsidRPr="00A02AD5" w:rsidRDefault="00A02AD5" w:rsidP="004E284A">
      <w:pPr>
        <w:pStyle w:val="af6"/>
        <w:widowControl w:val="0"/>
        <w:shd w:val="clear" w:color="auto" w:fill="FFFFFF"/>
        <w:tabs>
          <w:tab w:val="left" w:pos="567"/>
          <w:tab w:val="left" w:pos="1134"/>
        </w:tabs>
        <w:ind w:left="0" w:firstLine="708"/>
        <w:jc w:val="both"/>
        <w:textAlignment w:val="baseline"/>
        <w:rPr>
          <w:lang w:eastAsia="en-US"/>
        </w:rPr>
      </w:pPr>
      <w:r w:rsidRPr="00A02AD5">
        <w:rPr>
          <w:b/>
          <w:lang w:eastAsia="en-US"/>
        </w:rPr>
        <w:t>«Коммерческая тайна»</w:t>
      </w:r>
      <w:r w:rsidRPr="00A02AD5">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A20EDF" w:rsidRPr="00A02AD5" w:rsidRDefault="00A02AD5" w:rsidP="004E284A">
      <w:pPr>
        <w:pStyle w:val="af6"/>
        <w:widowControl w:val="0"/>
        <w:shd w:val="clear" w:color="auto" w:fill="FFFFFF"/>
        <w:tabs>
          <w:tab w:val="left" w:pos="567"/>
          <w:tab w:val="left" w:pos="1134"/>
        </w:tabs>
        <w:ind w:left="0" w:firstLine="708"/>
        <w:jc w:val="both"/>
        <w:textAlignment w:val="baseline"/>
        <w:rPr>
          <w:lang w:eastAsia="en-US"/>
        </w:rPr>
      </w:pPr>
      <w:r w:rsidRPr="00A02AD5">
        <w:rPr>
          <w:b/>
          <w:lang w:eastAsia="en-US"/>
        </w:rPr>
        <w:t>«Лимит на временные здания и сооружения»</w:t>
      </w:r>
      <w:r w:rsidRPr="00A02AD5">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и необходимых для производства Работ в отношении Объекта.</w:t>
      </w:r>
    </w:p>
    <w:p w:rsidR="00A20EDF" w:rsidRPr="00A02AD5" w:rsidRDefault="00A02AD5" w:rsidP="004E284A">
      <w:pPr>
        <w:pStyle w:val="af6"/>
        <w:widowControl w:val="0"/>
        <w:shd w:val="clear" w:color="auto" w:fill="FFFFFF"/>
        <w:tabs>
          <w:tab w:val="left" w:pos="567"/>
          <w:tab w:val="left" w:pos="1134"/>
        </w:tabs>
        <w:ind w:left="0" w:firstLine="708"/>
        <w:jc w:val="both"/>
        <w:textAlignment w:val="baseline"/>
        <w:rPr>
          <w:lang w:eastAsia="en-US"/>
        </w:rPr>
      </w:pPr>
      <w:r w:rsidRPr="00A02AD5">
        <w:rPr>
          <w:b/>
          <w:lang w:eastAsia="en-US"/>
        </w:rPr>
        <w:t>«Лимит на непредвиденные работы и затраты»</w:t>
      </w:r>
      <w:r w:rsidRPr="00A02AD5">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A20EDF" w:rsidRPr="00A02AD5" w:rsidRDefault="00A02AD5" w:rsidP="004E284A">
      <w:pPr>
        <w:pStyle w:val="af6"/>
        <w:widowControl w:val="0"/>
        <w:shd w:val="clear" w:color="auto" w:fill="FFFFFF"/>
        <w:tabs>
          <w:tab w:val="left" w:pos="567"/>
          <w:tab w:val="left" w:pos="1134"/>
        </w:tabs>
        <w:ind w:left="0" w:firstLine="708"/>
        <w:jc w:val="both"/>
        <w:textAlignment w:val="baseline"/>
        <w:rPr>
          <w:lang w:eastAsia="en-US"/>
        </w:rPr>
      </w:pPr>
      <w:r w:rsidRPr="00A02AD5">
        <w:rPr>
          <w:b/>
          <w:lang w:eastAsia="en-US"/>
        </w:rPr>
        <w:t>«Материально-технические ресурсы и оборудование»</w:t>
      </w:r>
      <w:r w:rsidRPr="00A02AD5">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A20EDF" w:rsidRPr="00A02AD5" w:rsidRDefault="00A02AD5" w:rsidP="004E284A">
      <w:pPr>
        <w:pStyle w:val="af6"/>
        <w:widowControl w:val="0"/>
        <w:shd w:val="clear" w:color="auto" w:fill="FFFFFF"/>
        <w:tabs>
          <w:tab w:val="left" w:pos="567"/>
          <w:tab w:val="left" w:pos="1134"/>
        </w:tabs>
        <w:ind w:left="0" w:firstLine="708"/>
        <w:jc w:val="both"/>
        <w:textAlignment w:val="baseline"/>
        <w:rPr>
          <w:lang w:eastAsia="en-US"/>
        </w:rPr>
      </w:pPr>
      <w:r w:rsidRPr="00A02AD5">
        <w:rPr>
          <w:b/>
          <w:lang w:eastAsia="en-US"/>
        </w:rPr>
        <w:t>«Обеспечительный платеж»</w:t>
      </w:r>
      <w:r w:rsidRPr="00A02AD5">
        <w:rPr>
          <w:lang w:eastAsia="en-US"/>
        </w:rPr>
        <w:t xml:space="preserve"> – платеж в размере </w:t>
      </w:r>
      <w:r w:rsidRPr="00A02AD5">
        <w:t>5 (пять) процентов от цены соответствующего Этапа Работ</w:t>
      </w:r>
      <w:r w:rsidRPr="00A02AD5">
        <w:rPr>
          <w:lang w:eastAsia="en-US"/>
        </w:rPr>
        <w:t xml:space="preserve">, который удерживается Заказчиком в качестве гарантийного резервирования в случае непредставления Подрядчиком Независимой гарантии в соответствии с требованиями, установленными Договором. </w:t>
      </w:r>
    </w:p>
    <w:p w:rsidR="00A20EDF" w:rsidRPr="00A02AD5" w:rsidRDefault="00A02AD5" w:rsidP="004E284A">
      <w:pPr>
        <w:pStyle w:val="af6"/>
        <w:widowControl w:val="0"/>
        <w:shd w:val="clear" w:color="auto" w:fill="FFFFFF"/>
        <w:tabs>
          <w:tab w:val="left" w:pos="567"/>
          <w:tab w:val="left" w:pos="1134"/>
        </w:tabs>
        <w:ind w:left="0" w:firstLine="708"/>
        <w:jc w:val="both"/>
        <w:textAlignment w:val="baseline"/>
        <w:rPr>
          <w:lang w:eastAsia="en-US"/>
        </w:rPr>
      </w:pPr>
      <w:r w:rsidRPr="00A02AD5">
        <w:rPr>
          <w:b/>
          <w:lang w:eastAsia="en-US"/>
        </w:rPr>
        <w:t>«Оборудование Заказчика»</w:t>
      </w:r>
      <w:r w:rsidRPr="00A02AD5">
        <w:rP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A20EDF" w:rsidRPr="00A02AD5" w:rsidRDefault="00A02AD5" w:rsidP="004E284A">
      <w:pPr>
        <w:pStyle w:val="af6"/>
        <w:widowControl w:val="0"/>
        <w:shd w:val="clear" w:color="auto" w:fill="FFFFFF"/>
        <w:tabs>
          <w:tab w:val="left" w:pos="567"/>
          <w:tab w:val="left" w:pos="1134"/>
        </w:tabs>
        <w:ind w:left="0" w:firstLine="708"/>
        <w:jc w:val="both"/>
        <w:textAlignment w:val="baseline"/>
        <w:rPr>
          <w:lang w:eastAsia="en-US"/>
        </w:rPr>
      </w:pPr>
      <w:r w:rsidRPr="00A02AD5">
        <w:rPr>
          <w:b/>
          <w:lang w:eastAsia="en-US"/>
        </w:rPr>
        <w:lastRenderedPageBreak/>
        <w:t>«Объект»</w:t>
      </w:r>
      <w:r w:rsidRPr="00A02AD5">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rsidR="00A20EDF" w:rsidRPr="00A02AD5" w:rsidRDefault="00A02AD5" w:rsidP="004E284A">
      <w:pPr>
        <w:pStyle w:val="af6"/>
        <w:widowControl w:val="0"/>
        <w:shd w:val="clear" w:color="auto" w:fill="FFFFFF"/>
        <w:tabs>
          <w:tab w:val="left" w:pos="567"/>
          <w:tab w:val="left" w:pos="1134"/>
        </w:tabs>
        <w:ind w:left="0" w:firstLine="708"/>
        <w:jc w:val="both"/>
        <w:textAlignment w:val="baseline"/>
        <w:rPr>
          <w:lang w:eastAsia="en-US"/>
        </w:rPr>
      </w:pPr>
      <w:r w:rsidRPr="00A02AD5">
        <w:rPr>
          <w:b/>
          <w:lang w:eastAsia="en-US"/>
        </w:rPr>
        <w:t xml:space="preserve">«Отказ от Договора» </w:t>
      </w:r>
      <w:r w:rsidRPr="00A02AD5">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A20EDF" w:rsidRPr="00A02AD5" w:rsidRDefault="00A02AD5" w:rsidP="004E284A">
      <w:pPr>
        <w:pStyle w:val="30"/>
        <w:keepNext w:val="0"/>
        <w:widowControl w:val="0"/>
        <w:tabs>
          <w:tab w:val="left" w:pos="567"/>
        </w:tabs>
        <w:spacing w:before="0" w:after="0"/>
        <w:ind w:firstLine="708"/>
        <w:jc w:val="both"/>
        <w:textAlignment w:val="baseline"/>
        <w:rPr>
          <w:b w:val="0"/>
          <w:sz w:val="24"/>
          <w:szCs w:val="24"/>
          <w:lang w:val="ru-RU" w:eastAsia="en-US"/>
        </w:rPr>
      </w:pPr>
      <w:r w:rsidRPr="00A02AD5">
        <w:rPr>
          <w:sz w:val="24"/>
          <w:szCs w:val="24"/>
          <w:lang w:val="ru-RU" w:eastAsia="en-US"/>
        </w:rPr>
        <w:t>«Применимое право»</w:t>
      </w:r>
      <w:r w:rsidRPr="00A02AD5">
        <w:rPr>
          <w:b w:val="0"/>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rsidR="00A20EDF" w:rsidRPr="00A02AD5" w:rsidRDefault="00A02AD5" w:rsidP="004E284A">
      <w:pPr>
        <w:pStyle w:val="af6"/>
        <w:widowControl w:val="0"/>
        <w:shd w:val="clear" w:color="auto" w:fill="FFFFFF"/>
        <w:tabs>
          <w:tab w:val="left" w:pos="567"/>
          <w:tab w:val="left" w:pos="1134"/>
        </w:tabs>
        <w:ind w:left="0" w:firstLine="708"/>
        <w:jc w:val="both"/>
        <w:textAlignment w:val="baseline"/>
        <w:rPr>
          <w:lang w:eastAsia="en-US"/>
        </w:rPr>
      </w:pPr>
      <w:r w:rsidRPr="00A02AD5">
        <w:rPr>
          <w:b/>
          <w:lang w:eastAsia="en-US"/>
        </w:rPr>
        <w:t>«Приемо-сдаточная документация»</w:t>
      </w:r>
      <w:r w:rsidRPr="00A02AD5">
        <w:rPr>
          <w:lang w:eastAsia="en-US"/>
        </w:rPr>
        <w:t xml:space="preserve"> – документация, оформляемая Подрядчиком на заключительном этапе выполнения Работ по соответствующему Объекту. </w:t>
      </w:r>
    </w:p>
    <w:p w:rsidR="00A20EDF" w:rsidRPr="00A02AD5" w:rsidRDefault="00A02AD5" w:rsidP="004E284A">
      <w:pPr>
        <w:pStyle w:val="af6"/>
        <w:widowControl w:val="0"/>
        <w:shd w:val="clear" w:color="auto" w:fill="FFFFFF"/>
        <w:tabs>
          <w:tab w:val="left" w:pos="567"/>
          <w:tab w:val="left" w:pos="1134"/>
        </w:tabs>
        <w:ind w:left="0" w:firstLine="708"/>
        <w:jc w:val="both"/>
        <w:textAlignment w:val="baseline"/>
        <w:rPr>
          <w:lang w:eastAsia="en-US"/>
        </w:rPr>
      </w:pPr>
      <w:r w:rsidRPr="00A02AD5">
        <w:rPr>
          <w:lang w:eastAsia="en-US"/>
        </w:rPr>
        <w:t>К приемо-сдаточной документации относятся:</w:t>
      </w:r>
    </w:p>
    <w:p w:rsidR="00A20EDF" w:rsidRPr="00A02AD5" w:rsidRDefault="00A02AD5" w:rsidP="00B8092B">
      <w:pPr>
        <w:pStyle w:val="af6"/>
        <w:widowControl w:val="0"/>
        <w:numPr>
          <w:ilvl w:val="0"/>
          <w:numId w:val="6"/>
        </w:numPr>
        <w:shd w:val="clear" w:color="auto" w:fill="FFFFFF"/>
        <w:tabs>
          <w:tab w:val="left" w:pos="567"/>
          <w:tab w:val="left" w:pos="1134"/>
        </w:tabs>
        <w:ind w:left="0" w:firstLine="709"/>
        <w:jc w:val="both"/>
        <w:textAlignment w:val="baseline"/>
        <w:rPr>
          <w:lang w:eastAsia="en-US"/>
        </w:rPr>
      </w:pPr>
      <w:r w:rsidRPr="00A02AD5">
        <w:rPr>
          <w:lang w:eastAsia="en-US"/>
        </w:rPr>
        <w:t>Эксплуатационная документация, сертификаты, технические условия, протоколы, инструкции, паспорта;</w:t>
      </w:r>
    </w:p>
    <w:p w:rsidR="00A20EDF" w:rsidRPr="00A02AD5" w:rsidRDefault="00A02AD5" w:rsidP="00B8092B">
      <w:pPr>
        <w:pStyle w:val="af6"/>
        <w:widowControl w:val="0"/>
        <w:numPr>
          <w:ilvl w:val="0"/>
          <w:numId w:val="6"/>
        </w:numPr>
        <w:shd w:val="clear" w:color="auto" w:fill="FFFFFF"/>
        <w:tabs>
          <w:tab w:val="left" w:pos="567"/>
          <w:tab w:val="left" w:pos="1134"/>
        </w:tabs>
        <w:ind w:left="0" w:firstLine="709"/>
        <w:jc w:val="both"/>
        <w:textAlignment w:val="baseline"/>
        <w:rPr>
          <w:lang w:eastAsia="en-US"/>
        </w:rPr>
      </w:pPr>
      <w:r w:rsidRPr="00A02AD5">
        <w:rPr>
          <w:lang w:eastAsia="en-US"/>
        </w:rPr>
        <w:t>документы, удостоверяющие качество используемых Подрядчиком Материально-технических ресурсов и оборудования;</w:t>
      </w:r>
    </w:p>
    <w:p w:rsidR="00A20EDF" w:rsidRPr="00A02AD5" w:rsidRDefault="00A02AD5" w:rsidP="00B8092B">
      <w:pPr>
        <w:pStyle w:val="af6"/>
        <w:widowControl w:val="0"/>
        <w:numPr>
          <w:ilvl w:val="0"/>
          <w:numId w:val="6"/>
        </w:numPr>
        <w:shd w:val="clear" w:color="auto" w:fill="FFFFFF"/>
        <w:tabs>
          <w:tab w:val="left" w:pos="567"/>
          <w:tab w:val="left" w:pos="1134"/>
        </w:tabs>
        <w:ind w:left="0" w:firstLine="709"/>
        <w:jc w:val="both"/>
        <w:textAlignment w:val="baseline"/>
        <w:rPr>
          <w:lang w:eastAsia="en-US"/>
        </w:rPr>
      </w:pPr>
      <w:r w:rsidRPr="00A02AD5">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rsidR="00A20EDF" w:rsidRPr="00A02AD5" w:rsidRDefault="00A02AD5" w:rsidP="004E284A">
      <w:pPr>
        <w:pStyle w:val="af6"/>
        <w:widowControl w:val="0"/>
        <w:shd w:val="clear" w:color="auto" w:fill="FFFFFF"/>
        <w:tabs>
          <w:tab w:val="left" w:pos="567"/>
          <w:tab w:val="left" w:pos="1134"/>
        </w:tabs>
        <w:ind w:left="0" w:firstLine="720"/>
        <w:jc w:val="both"/>
        <w:textAlignment w:val="baseline"/>
        <w:rPr>
          <w:lang w:eastAsia="en-US"/>
        </w:rPr>
      </w:pPr>
      <w:r w:rsidRPr="00A02AD5">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A20EDF" w:rsidRPr="00A02AD5" w:rsidRDefault="00A02AD5" w:rsidP="004E284A">
      <w:pPr>
        <w:pStyle w:val="30"/>
        <w:keepNext w:val="0"/>
        <w:widowControl w:val="0"/>
        <w:tabs>
          <w:tab w:val="left" w:pos="567"/>
        </w:tabs>
        <w:spacing w:before="0" w:after="0"/>
        <w:ind w:firstLine="708"/>
        <w:jc w:val="both"/>
        <w:textAlignment w:val="baseline"/>
        <w:rPr>
          <w:b w:val="0"/>
          <w:sz w:val="24"/>
          <w:szCs w:val="24"/>
          <w:lang w:val="ru-RU" w:eastAsia="en-US"/>
        </w:rPr>
      </w:pPr>
      <w:r w:rsidRPr="00A02AD5">
        <w:rPr>
          <w:sz w:val="24"/>
          <w:szCs w:val="24"/>
          <w:lang w:val="ru-RU" w:eastAsia="en-US"/>
        </w:rPr>
        <w:t>«Проектная документация»</w:t>
      </w:r>
      <w:r w:rsidRPr="00A02AD5">
        <w:rPr>
          <w:b w:val="0"/>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A20EDF" w:rsidRPr="00A02AD5" w:rsidRDefault="00A02AD5" w:rsidP="004E284A">
      <w:pPr>
        <w:pStyle w:val="30"/>
        <w:keepNext w:val="0"/>
        <w:widowControl w:val="0"/>
        <w:tabs>
          <w:tab w:val="left" w:pos="567"/>
        </w:tabs>
        <w:spacing w:before="0" w:after="0"/>
        <w:ind w:firstLine="708"/>
        <w:jc w:val="both"/>
        <w:textAlignment w:val="baseline"/>
        <w:rPr>
          <w:b w:val="0"/>
          <w:sz w:val="24"/>
          <w:szCs w:val="24"/>
          <w:lang w:val="ru-RU" w:eastAsia="en-US"/>
        </w:rPr>
      </w:pPr>
      <w:r w:rsidRPr="00A02AD5">
        <w:rPr>
          <w:b w:val="0"/>
          <w:sz w:val="24"/>
          <w:szCs w:val="24"/>
          <w:lang w:val="ru-RU" w:eastAsia="en-US"/>
        </w:rPr>
        <w:t xml:space="preserve">Состав разделов Проектной документации определяется Применимым правом. </w:t>
      </w:r>
    </w:p>
    <w:p w:rsidR="00A20EDF" w:rsidRPr="00A02AD5" w:rsidRDefault="00A02AD5" w:rsidP="004E284A">
      <w:pPr>
        <w:pStyle w:val="30"/>
        <w:keepNext w:val="0"/>
        <w:widowControl w:val="0"/>
        <w:tabs>
          <w:tab w:val="left" w:pos="567"/>
        </w:tabs>
        <w:spacing w:before="0" w:after="0"/>
        <w:ind w:firstLine="708"/>
        <w:jc w:val="both"/>
        <w:textAlignment w:val="baseline"/>
        <w:rPr>
          <w:b w:val="0"/>
          <w:sz w:val="24"/>
          <w:szCs w:val="24"/>
          <w:lang w:val="ru-RU" w:eastAsia="en-US"/>
        </w:rPr>
      </w:pPr>
      <w:r w:rsidRPr="00A02AD5">
        <w:rPr>
          <w:b w:val="0"/>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A20EDF" w:rsidRPr="00A02AD5" w:rsidRDefault="00A02AD5" w:rsidP="004E284A">
      <w:pPr>
        <w:pStyle w:val="30"/>
        <w:keepNext w:val="0"/>
        <w:widowControl w:val="0"/>
        <w:tabs>
          <w:tab w:val="left" w:pos="567"/>
        </w:tabs>
        <w:spacing w:before="0" w:after="0"/>
        <w:ind w:firstLine="708"/>
        <w:jc w:val="both"/>
        <w:textAlignment w:val="baseline"/>
        <w:rPr>
          <w:b w:val="0"/>
          <w:sz w:val="24"/>
          <w:szCs w:val="24"/>
          <w:lang w:val="ru-RU" w:eastAsia="en-US"/>
        </w:rPr>
      </w:pPr>
      <w:r w:rsidRPr="00A02AD5">
        <w:rPr>
          <w:sz w:val="24"/>
          <w:szCs w:val="24"/>
          <w:lang w:eastAsia="en-US"/>
        </w:rPr>
        <w:t>«</w:t>
      </w:r>
      <w:r w:rsidRPr="00A02AD5">
        <w:rPr>
          <w:sz w:val="24"/>
          <w:szCs w:val="24"/>
          <w:lang w:val="ru-RU" w:eastAsia="en-US"/>
        </w:rPr>
        <w:t>Проектные работы»</w:t>
      </w:r>
      <w:r w:rsidRPr="00A02AD5">
        <w:rPr>
          <w:b w:val="0"/>
          <w:sz w:val="24"/>
          <w:szCs w:val="24"/>
          <w:lang w:val="ru-RU" w:eastAsia="en-US"/>
        </w:rPr>
        <w:t xml:space="preserve"> – вид Работ по Договору, выполняемый в целях разработки / корректировки Рабочей документации, подлежащей согласованию и приемке Заказчиком.</w:t>
      </w:r>
    </w:p>
    <w:p w:rsidR="00A20EDF" w:rsidRPr="00A02AD5" w:rsidRDefault="00A02AD5" w:rsidP="004E284A">
      <w:pPr>
        <w:pStyle w:val="30"/>
        <w:keepNext w:val="0"/>
        <w:widowControl w:val="0"/>
        <w:tabs>
          <w:tab w:val="left" w:pos="567"/>
        </w:tabs>
        <w:spacing w:before="0" w:after="0"/>
        <w:ind w:firstLine="708"/>
        <w:jc w:val="both"/>
        <w:textAlignment w:val="baseline"/>
        <w:rPr>
          <w:sz w:val="24"/>
          <w:szCs w:val="24"/>
          <w:lang w:eastAsia="ru-RU"/>
        </w:rPr>
      </w:pPr>
      <w:r w:rsidRPr="00A02AD5">
        <w:rPr>
          <w:sz w:val="24"/>
          <w:szCs w:val="24"/>
          <w:lang w:val="ru-RU" w:eastAsia="en-US"/>
        </w:rPr>
        <w:t>«Работы»</w:t>
      </w:r>
      <w:r w:rsidRPr="00A02AD5">
        <w:rPr>
          <w:b w:val="0"/>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работы по исправлению</w:t>
      </w:r>
      <w:r w:rsidRPr="00A02AD5">
        <w:rPr>
          <w:sz w:val="24"/>
          <w:szCs w:val="24"/>
          <w:lang w:eastAsia="ru-RU"/>
        </w:rPr>
        <w:t xml:space="preserve"> </w:t>
      </w:r>
      <w:r w:rsidRPr="00A02AD5">
        <w:rPr>
          <w:b w:val="0"/>
          <w:sz w:val="24"/>
          <w:szCs w:val="24"/>
          <w:lang w:val="ru-RU" w:eastAsia="ru-RU"/>
        </w:rPr>
        <w:t>выявленных</w:t>
      </w:r>
      <w:r w:rsidRPr="00A02AD5">
        <w:rPr>
          <w:sz w:val="24"/>
          <w:szCs w:val="24"/>
          <w:lang w:val="ru-RU" w:eastAsia="ru-RU"/>
        </w:rPr>
        <w:t xml:space="preserve"> </w:t>
      </w:r>
      <w:r w:rsidRPr="00A02AD5">
        <w:rPr>
          <w:b w:val="0"/>
          <w:sz w:val="24"/>
          <w:szCs w:val="24"/>
          <w:lang w:eastAsia="ru-RU"/>
        </w:rPr>
        <w:t>недостатков, несоответстви</w:t>
      </w:r>
      <w:r w:rsidRPr="00A02AD5">
        <w:rPr>
          <w:b w:val="0"/>
          <w:sz w:val="24"/>
          <w:szCs w:val="24"/>
          <w:lang w:val="ru-RU" w:eastAsia="ru-RU"/>
        </w:rPr>
        <w:t>й</w:t>
      </w:r>
      <w:r w:rsidRPr="00A02AD5">
        <w:rPr>
          <w:b w:val="0"/>
          <w:sz w:val="24"/>
          <w:szCs w:val="24"/>
          <w:lang w:eastAsia="ru-RU"/>
        </w:rPr>
        <w:t xml:space="preserve"> и / или дефект</w:t>
      </w:r>
      <w:r w:rsidRPr="00A02AD5">
        <w:rPr>
          <w:b w:val="0"/>
          <w:sz w:val="24"/>
          <w:szCs w:val="24"/>
          <w:lang w:val="ru-RU" w:eastAsia="ru-RU"/>
        </w:rPr>
        <w:t>ов</w:t>
      </w:r>
      <w:r w:rsidRPr="00A02AD5">
        <w:rPr>
          <w:b w:val="0"/>
          <w:sz w:val="24"/>
          <w:szCs w:val="24"/>
          <w:lang w:eastAsia="ru-RU"/>
        </w:rPr>
        <w:t xml:space="preserve"> в </w:t>
      </w:r>
      <w:r w:rsidRPr="00A02AD5">
        <w:rPr>
          <w:b w:val="0"/>
          <w:sz w:val="24"/>
          <w:szCs w:val="24"/>
          <w:lang w:val="ru-RU" w:eastAsia="ru-RU"/>
        </w:rPr>
        <w:t>Результате</w:t>
      </w:r>
      <w:r w:rsidRPr="00A02AD5">
        <w:rPr>
          <w:b w:val="0"/>
          <w:sz w:val="24"/>
          <w:szCs w:val="24"/>
          <w:lang w:eastAsia="ru-RU"/>
        </w:rPr>
        <w:t xml:space="preserve"> </w:t>
      </w:r>
      <w:r w:rsidRPr="00A02AD5">
        <w:rPr>
          <w:b w:val="0"/>
          <w:sz w:val="24"/>
          <w:szCs w:val="24"/>
          <w:lang w:val="ru-RU" w:eastAsia="ru-RU"/>
        </w:rPr>
        <w:t>работ</w:t>
      </w:r>
      <w:r w:rsidRPr="00A02AD5">
        <w:rPr>
          <w:b w:val="0"/>
          <w:sz w:val="24"/>
          <w:szCs w:val="24"/>
          <w:lang w:eastAsia="ru-RU"/>
        </w:rPr>
        <w:t>, а также любые иные работы</w:t>
      </w:r>
      <w:r w:rsidRPr="00A02AD5">
        <w:rPr>
          <w:b w:val="0"/>
          <w:sz w:val="24"/>
          <w:szCs w:val="24"/>
          <w:lang w:val="ru-RU" w:eastAsia="ru-RU"/>
        </w:rPr>
        <w:t xml:space="preserve"> (в том числе приобретение Материально-технических ресурсов и оборудования)</w:t>
      </w:r>
      <w:r w:rsidRPr="00A02AD5">
        <w:rPr>
          <w:b w:val="0"/>
          <w:sz w:val="24"/>
          <w:szCs w:val="24"/>
          <w:lang w:eastAsia="ru-RU"/>
        </w:rPr>
        <w:t xml:space="preserve">, необходимые для выполнения Подрядчиком своих обязательств по Договору, независимо от </w:t>
      </w:r>
      <w:r w:rsidRPr="00A02AD5">
        <w:rPr>
          <w:b w:val="0"/>
          <w:sz w:val="24"/>
          <w:szCs w:val="24"/>
          <w:lang w:val="ru-RU" w:eastAsia="ru-RU"/>
        </w:rPr>
        <w:t>их</w:t>
      </w:r>
      <w:r w:rsidRPr="00A02AD5">
        <w:rPr>
          <w:b w:val="0"/>
          <w:sz w:val="24"/>
          <w:szCs w:val="24"/>
          <w:lang w:eastAsia="ru-RU"/>
        </w:rPr>
        <w:t xml:space="preserve"> прямо</w:t>
      </w:r>
      <w:r w:rsidRPr="00A02AD5">
        <w:rPr>
          <w:b w:val="0"/>
          <w:sz w:val="24"/>
          <w:szCs w:val="24"/>
          <w:lang w:val="ru-RU" w:eastAsia="ru-RU"/>
        </w:rPr>
        <w:t>го указания</w:t>
      </w:r>
      <w:r w:rsidRPr="00A02AD5">
        <w:rPr>
          <w:b w:val="0"/>
          <w:sz w:val="24"/>
          <w:szCs w:val="24"/>
          <w:lang w:eastAsia="ru-RU"/>
        </w:rPr>
        <w:t xml:space="preserve"> в Договоре.</w:t>
      </w:r>
      <w:r w:rsidRPr="00A02AD5">
        <w:rPr>
          <w:sz w:val="24"/>
          <w:szCs w:val="24"/>
          <w:lang w:eastAsia="ru-RU"/>
        </w:rPr>
        <w:t xml:space="preserve"> </w:t>
      </w:r>
    </w:p>
    <w:p w:rsidR="00A20EDF" w:rsidRPr="00A02AD5" w:rsidRDefault="00A02AD5" w:rsidP="004E284A">
      <w:pPr>
        <w:widowControl w:val="0"/>
        <w:tabs>
          <w:tab w:val="left" w:pos="567"/>
        </w:tabs>
        <w:spacing w:line="240" w:lineRule="auto"/>
        <w:ind w:firstLine="708"/>
        <w:rPr>
          <w:sz w:val="24"/>
          <w:szCs w:val="24"/>
        </w:rPr>
      </w:pPr>
      <w:r w:rsidRPr="00A02AD5">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A20EDF" w:rsidRPr="00A02AD5" w:rsidRDefault="00A02AD5" w:rsidP="004E284A">
      <w:pPr>
        <w:widowControl w:val="0"/>
        <w:tabs>
          <w:tab w:val="left" w:pos="567"/>
        </w:tabs>
        <w:spacing w:line="240" w:lineRule="auto"/>
        <w:ind w:firstLine="708"/>
        <w:rPr>
          <w:sz w:val="24"/>
          <w:szCs w:val="24"/>
        </w:rPr>
      </w:pPr>
      <w:r w:rsidRPr="00A02AD5">
        <w:rPr>
          <w:b/>
          <w:sz w:val="24"/>
          <w:szCs w:val="24"/>
          <w:lang w:eastAsia="en-US"/>
        </w:rPr>
        <w:lastRenderedPageBreak/>
        <w:t xml:space="preserve">«Рабочая документация» – </w:t>
      </w:r>
      <w:r w:rsidRPr="00A02AD5">
        <w:rPr>
          <w:sz w:val="24"/>
          <w:szCs w:val="24"/>
          <w:lang w:eastAsia="en-US"/>
        </w:rPr>
        <w:t>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A02AD5">
        <w:rPr>
          <w:sz w:val="24"/>
          <w:szCs w:val="24"/>
        </w:rPr>
        <w:t xml:space="preserve">одержащая: </w:t>
      </w:r>
    </w:p>
    <w:p w:rsidR="00A20EDF" w:rsidRPr="00A02AD5" w:rsidRDefault="00A02AD5" w:rsidP="00B8092B">
      <w:pPr>
        <w:pStyle w:val="af6"/>
        <w:widowControl w:val="0"/>
        <w:numPr>
          <w:ilvl w:val="0"/>
          <w:numId w:val="6"/>
        </w:numPr>
        <w:shd w:val="clear" w:color="auto" w:fill="FFFFFF"/>
        <w:tabs>
          <w:tab w:val="left" w:pos="567"/>
          <w:tab w:val="left" w:pos="1134"/>
        </w:tabs>
        <w:ind w:left="0" w:firstLine="709"/>
        <w:jc w:val="both"/>
        <w:textAlignment w:val="baseline"/>
        <w:rPr>
          <w:lang w:eastAsia="en-US"/>
        </w:rPr>
      </w:pPr>
      <w:r w:rsidRPr="00A02AD5">
        <w:rPr>
          <w:lang w:eastAsia="en-US"/>
        </w:rPr>
        <w:t>рабочие чертежи основного комплекта, спецификации оборудования и изделий;</w:t>
      </w:r>
    </w:p>
    <w:p w:rsidR="00A20EDF" w:rsidRPr="00A02AD5" w:rsidRDefault="00A02AD5" w:rsidP="00B8092B">
      <w:pPr>
        <w:pStyle w:val="af6"/>
        <w:widowControl w:val="0"/>
        <w:numPr>
          <w:ilvl w:val="0"/>
          <w:numId w:val="6"/>
        </w:numPr>
        <w:shd w:val="clear" w:color="auto" w:fill="FFFFFF"/>
        <w:tabs>
          <w:tab w:val="left" w:pos="567"/>
          <w:tab w:val="left" w:pos="1134"/>
        </w:tabs>
        <w:ind w:left="0" w:firstLine="709"/>
        <w:jc w:val="both"/>
        <w:textAlignment w:val="baseline"/>
        <w:rPr>
          <w:lang w:eastAsia="en-US"/>
        </w:rPr>
      </w:pPr>
      <w:r w:rsidRPr="00A02AD5">
        <w:rPr>
          <w:lang w:eastAsia="en-US"/>
        </w:rPr>
        <w:t>документы, разработанные в дополнение к рабочим чертежам основного комплекта;</w:t>
      </w:r>
    </w:p>
    <w:p w:rsidR="00A20EDF" w:rsidRPr="00A02AD5" w:rsidRDefault="00A02AD5" w:rsidP="00B8092B">
      <w:pPr>
        <w:pStyle w:val="af6"/>
        <w:widowControl w:val="0"/>
        <w:numPr>
          <w:ilvl w:val="0"/>
          <w:numId w:val="6"/>
        </w:numPr>
        <w:shd w:val="clear" w:color="auto" w:fill="FFFFFF"/>
        <w:tabs>
          <w:tab w:val="left" w:pos="567"/>
          <w:tab w:val="left" w:pos="1134"/>
        </w:tabs>
        <w:ind w:left="0" w:firstLine="709"/>
        <w:jc w:val="both"/>
        <w:textAlignment w:val="baseline"/>
        <w:rPr>
          <w:lang w:eastAsia="en-US"/>
        </w:rPr>
      </w:pPr>
      <w:r w:rsidRPr="00A02AD5">
        <w:rPr>
          <w:lang w:eastAsia="en-US"/>
        </w:rPr>
        <w:t xml:space="preserve">сметную документацию, определяющую полную стоимость Работ (кроме Проектных Работ) по Рабочей документации. </w:t>
      </w:r>
    </w:p>
    <w:p w:rsidR="00A20EDF" w:rsidRPr="00A02AD5" w:rsidRDefault="00A02AD5" w:rsidP="004E284A">
      <w:pPr>
        <w:widowControl w:val="0"/>
        <w:tabs>
          <w:tab w:val="left" w:pos="567"/>
        </w:tabs>
        <w:spacing w:line="240" w:lineRule="auto"/>
        <w:ind w:firstLine="708"/>
        <w:rPr>
          <w:sz w:val="24"/>
          <w:szCs w:val="24"/>
          <w:lang w:eastAsia="en-US"/>
        </w:rPr>
      </w:pPr>
      <w:r w:rsidRPr="00A02AD5">
        <w:rPr>
          <w:b/>
          <w:sz w:val="24"/>
          <w:szCs w:val="24"/>
          <w:lang w:eastAsia="en-US"/>
        </w:rPr>
        <w:t>«Рабочий день»</w:t>
      </w:r>
      <w:r w:rsidRPr="00A02AD5">
        <w:rPr>
          <w:sz w:val="24"/>
          <w:szCs w:val="24"/>
          <w:lang w:eastAsia="en-US"/>
        </w:rPr>
        <w:t xml:space="preserve"> – день, который в соответствии с Применимым правом, является рабочим днем в Российской Федерации.</w:t>
      </w:r>
    </w:p>
    <w:p w:rsidR="00A20EDF" w:rsidRPr="00A02AD5" w:rsidRDefault="00A02AD5" w:rsidP="004E284A">
      <w:pPr>
        <w:pStyle w:val="30"/>
        <w:keepNext w:val="0"/>
        <w:widowControl w:val="0"/>
        <w:tabs>
          <w:tab w:val="left" w:pos="567"/>
        </w:tabs>
        <w:spacing w:before="0" w:after="0"/>
        <w:ind w:firstLine="708"/>
        <w:jc w:val="both"/>
        <w:textAlignment w:val="baseline"/>
        <w:rPr>
          <w:b w:val="0"/>
          <w:sz w:val="24"/>
          <w:szCs w:val="24"/>
          <w:lang w:val="ru-RU" w:eastAsia="en-US"/>
        </w:rPr>
      </w:pPr>
      <w:r w:rsidRPr="00A02AD5">
        <w:rPr>
          <w:sz w:val="24"/>
          <w:szCs w:val="24"/>
          <w:lang w:val="ru-RU" w:eastAsia="en-US"/>
        </w:rPr>
        <w:t>«Разрешительная документация»</w:t>
      </w:r>
      <w:r w:rsidRPr="00A02AD5">
        <w:rPr>
          <w:b w:val="0"/>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 </w:t>
      </w:r>
    </w:p>
    <w:p w:rsidR="00A20EDF" w:rsidRPr="00A02AD5" w:rsidRDefault="00A02AD5" w:rsidP="004E284A">
      <w:pPr>
        <w:pStyle w:val="30"/>
        <w:keepNext w:val="0"/>
        <w:widowControl w:val="0"/>
        <w:tabs>
          <w:tab w:val="left" w:pos="567"/>
        </w:tabs>
        <w:spacing w:before="0" w:after="0"/>
        <w:ind w:firstLine="708"/>
        <w:jc w:val="both"/>
        <w:textAlignment w:val="baseline"/>
        <w:rPr>
          <w:b w:val="0"/>
          <w:sz w:val="24"/>
          <w:szCs w:val="24"/>
          <w:lang w:val="ru-RU" w:eastAsia="en-US"/>
        </w:rPr>
      </w:pPr>
      <w:r w:rsidRPr="00A02AD5">
        <w:rPr>
          <w:sz w:val="24"/>
          <w:szCs w:val="24"/>
          <w:lang w:val="ru-RU" w:eastAsia="en-US"/>
        </w:rPr>
        <w:t>«Результат работ»</w:t>
      </w:r>
      <w:r w:rsidRPr="00A02AD5">
        <w:rPr>
          <w:b w:val="0"/>
          <w:sz w:val="24"/>
          <w:szCs w:val="24"/>
          <w:lang w:val="ru-RU" w:eastAsia="en-US"/>
        </w:rPr>
        <w:t xml:space="preserve"> – готовый к эксплуатации Объект, принятый Заказчиком в Гарантийную эксплуатацию по Акту КС-11 либо Акту КС-14</w:t>
      </w:r>
      <w:r w:rsidRPr="00A02AD5">
        <w:rPr>
          <w:sz w:val="24"/>
          <w:szCs w:val="24"/>
        </w:rPr>
        <w:t xml:space="preserve"> </w:t>
      </w:r>
      <w:r w:rsidRPr="00A02AD5">
        <w:rPr>
          <w:b w:val="0"/>
          <w:sz w:val="24"/>
          <w:szCs w:val="24"/>
          <w:lang w:val="ru-RU"/>
        </w:rPr>
        <w:t>(</w:t>
      </w:r>
      <w:r w:rsidRPr="00A02AD5">
        <w:rPr>
          <w:b w:val="0"/>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rsidR="00A20EDF" w:rsidRDefault="00A02AD5" w:rsidP="004E284A">
      <w:pPr>
        <w:spacing w:line="240" w:lineRule="auto"/>
        <w:ind w:firstLine="709"/>
        <w:rPr>
          <w:bCs/>
          <w:sz w:val="24"/>
          <w:szCs w:val="24"/>
        </w:rPr>
      </w:pPr>
      <w:r w:rsidRPr="00A02AD5">
        <w:rPr>
          <w:b/>
          <w:sz w:val="24"/>
          <w:szCs w:val="24"/>
          <w:lang w:eastAsia="en-US"/>
        </w:rPr>
        <w:t>«Скрытые работы»</w:t>
      </w:r>
      <w:r w:rsidRPr="00A02AD5">
        <w:rPr>
          <w:sz w:val="24"/>
          <w:szCs w:val="24"/>
          <w:lang w:eastAsia="en-US"/>
        </w:rPr>
        <w:t xml:space="preserve"> – </w:t>
      </w:r>
      <w:r w:rsidRPr="00A02AD5">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A02AD5">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w:t>
      </w:r>
      <w:r>
        <w:rPr>
          <w:bCs/>
          <w:sz w:val="24"/>
          <w:szCs w:val="24"/>
        </w:rPr>
        <w:t>-технического обеспечения.</w:t>
      </w:r>
    </w:p>
    <w:p w:rsidR="00A20EDF" w:rsidRDefault="00A02AD5" w:rsidP="004E284A">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 xml:space="preserve"> «Строительная площадка»</w:t>
      </w:r>
      <w:r>
        <w:rPr>
          <w:b w:val="0"/>
          <w:sz w:val="24"/>
          <w:szCs w:val="24"/>
          <w:lang w:val="ru-RU" w:eastAsia="en-US"/>
        </w:rPr>
        <w:t xml:space="preserve"> или </w:t>
      </w:r>
      <w:r>
        <w:rPr>
          <w:sz w:val="24"/>
          <w:szCs w:val="24"/>
          <w:lang w:val="ru-RU" w:eastAsia="en-US"/>
        </w:rPr>
        <w:t>«Стройплощадка»</w:t>
      </w:r>
      <w:r>
        <w:rPr>
          <w:b w:val="0"/>
          <w:sz w:val="24"/>
          <w:szCs w:val="24"/>
          <w:lang w:val="ru-RU" w:eastAsia="en-US"/>
        </w:rPr>
        <w:t xml:space="preserve"> – предоставляемая Подрядчику по акту для выполнения Работ территория в месте выполнения Работ, расположенном по адресу:</w:t>
      </w:r>
      <w:r w:rsidRPr="00A02AD5">
        <w:rPr>
          <w:b w:val="0"/>
          <w:sz w:val="24"/>
          <w:szCs w:val="24"/>
        </w:rPr>
        <w:t xml:space="preserve"> </w:t>
      </w:r>
      <w:r w:rsidR="00CB37AD">
        <w:rPr>
          <w:b w:val="0"/>
          <w:sz w:val="24"/>
          <w:szCs w:val="24"/>
          <w:lang w:val="ru-RU" w:eastAsia="en-US"/>
        </w:rPr>
        <w:t>г. Владивосток.</w:t>
      </w:r>
    </w:p>
    <w:p w:rsidR="00A20EDF" w:rsidRDefault="00A02AD5" w:rsidP="004E284A">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«Техническое задание»</w:t>
      </w:r>
      <w:r>
        <w:rPr>
          <w:b w:val="0"/>
          <w:sz w:val="24"/>
          <w:szCs w:val="24"/>
          <w:lang w:val="ru-RU" w:eastAsia="en-US"/>
        </w:rPr>
        <w:t xml:space="preserve"> – документ, содержащий характеристики Объекта, объем и состав Работ по Договору, перечень необходимого оборудования и требования Заказчика к выполнению Подрядчиком Работ по Договору в целом.</w:t>
      </w:r>
    </w:p>
    <w:p w:rsidR="00A20EDF" w:rsidRDefault="00A02AD5" w:rsidP="004E284A">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«Субподрядчик»</w:t>
      </w:r>
      <w:r>
        <w:rPr>
          <w:b w:val="0"/>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A20EDF" w:rsidRDefault="00A02AD5" w:rsidP="004E284A">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«Цена Договора»</w:t>
      </w:r>
      <w:r>
        <w:rPr>
          <w:b w:val="0"/>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0"/>
          <w:sz w:val="24"/>
          <w:szCs w:val="24"/>
          <w:lang w:val="ru-RU" w:eastAsia="en-US"/>
        </w:rPr>
        <w:t xml:space="preserve">на весь период действия Договора. </w:t>
      </w:r>
    </w:p>
    <w:p w:rsidR="00A20EDF" w:rsidRDefault="00A02AD5" w:rsidP="004E284A">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«Этап Работ»</w:t>
      </w:r>
      <w:r>
        <w:rPr>
          <w:b w:val="0"/>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A20EDF" w:rsidRDefault="00A02AD5" w:rsidP="004E284A">
      <w:pPr>
        <w:pStyle w:val="30"/>
        <w:keepNext w:val="0"/>
        <w:widowControl w:val="0"/>
        <w:tabs>
          <w:tab w:val="left" w:pos="567"/>
        </w:tabs>
        <w:spacing w:before="0" w:after="0"/>
        <w:ind w:firstLine="708"/>
        <w:jc w:val="both"/>
        <w:textAlignment w:val="baseline"/>
        <w:rPr>
          <w:bCs/>
        </w:rPr>
      </w:pPr>
      <w:r>
        <w:rPr>
          <w:b w:val="0"/>
          <w:sz w:val="24"/>
          <w:szCs w:val="24"/>
          <w:lang w:val="ru-RU"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Pr>
          <w:b w:val="0"/>
          <w:sz w:val="24"/>
          <w:szCs w:val="24"/>
        </w:rPr>
        <w:t xml:space="preserve">. </w:t>
      </w:r>
      <w:r>
        <w:rPr>
          <w:bCs/>
        </w:rPr>
        <w:t xml:space="preserve"> </w:t>
      </w:r>
    </w:p>
    <w:p w:rsidR="00A20EDF" w:rsidRDefault="00A20EDF" w:rsidP="004E284A">
      <w:pPr>
        <w:spacing w:line="240" w:lineRule="auto"/>
        <w:rPr>
          <w:sz w:val="24"/>
          <w:szCs w:val="24"/>
          <w:lang w:val="x-none" w:eastAsia="x-none"/>
        </w:rPr>
      </w:pPr>
    </w:p>
    <w:p w:rsidR="00A20EDF" w:rsidRDefault="00A02AD5" w:rsidP="00B8092B">
      <w:pPr>
        <w:pStyle w:val="af6"/>
        <w:numPr>
          <w:ilvl w:val="0"/>
          <w:numId w:val="3"/>
        </w:numPr>
        <w:shd w:val="clear" w:color="auto" w:fill="FFFFFF"/>
        <w:tabs>
          <w:tab w:val="left" w:pos="284"/>
        </w:tabs>
        <w:ind w:left="0" w:firstLine="0"/>
        <w:jc w:val="center"/>
        <w:rPr>
          <w:b/>
          <w:bCs/>
        </w:rPr>
      </w:pPr>
      <w:r>
        <w:rPr>
          <w:b/>
          <w:bCs/>
        </w:rPr>
        <w:t>Предмет Договора</w:t>
      </w:r>
    </w:p>
    <w:p w:rsidR="00A02AD5" w:rsidRDefault="00A02AD5" w:rsidP="00CB37AD">
      <w:pPr>
        <w:pStyle w:val="af6"/>
        <w:numPr>
          <w:ilvl w:val="1"/>
          <w:numId w:val="3"/>
        </w:numPr>
        <w:shd w:val="clear" w:color="auto" w:fill="FFFFFF"/>
        <w:tabs>
          <w:tab w:val="clear" w:pos="0"/>
          <w:tab w:val="num" w:pos="142"/>
          <w:tab w:val="left" w:pos="1134"/>
        </w:tabs>
        <w:ind w:left="0" w:firstLine="710"/>
        <w:jc w:val="both"/>
        <w:rPr>
          <w:bCs/>
        </w:rPr>
      </w:pPr>
      <w:bookmarkStart w:id="1" w:name="_Ref361410951"/>
      <w:r>
        <w:rPr>
          <w:bCs/>
        </w:rPr>
        <w:t>Подрядчик обязуется по заданию Заказчика в соответствии с Техническим заданием (Приложение № 1 к Договору) выполнить работы</w:t>
      </w:r>
      <w:r w:rsidRPr="00AA4C85">
        <w:rPr>
          <w:bCs/>
        </w:rPr>
        <w:t xml:space="preserve">: </w:t>
      </w:r>
      <w:r w:rsidR="00CB37AD" w:rsidRPr="00ED64A0">
        <w:rPr>
          <w:b/>
          <w:i/>
          <w:szCs w:val="26"/>
        </w:rPr>
        <w:t xml:space="preserve">ОКПД2 42.22.12.121. </w:t>
      </w:r>
      <w:r w:rsidR="00CB37AD" w:rsidRPr="00ED64A0">
        <w:rPr>
          <w:b/>
          <w:i/>
          <w:szCs w:val="26"/>
        </w:rPr>
        <w:lastRenderedPageBreak/>
        <w:t>Выполнение проектных и строительно-монтажных работ по реконструкции цепей ТН 35 кВ на ПС 110 кВ А в рамках инвестиционного проекта (L_25-ПЭС-1668 M)</w:t>
      </w:r>
      <w:r w:rsidRPr="00AA4C85">
        <w:rPr>
          <w:bCs/>
        </w:rPr>
        <w:t xml:space="preserve"> (далее по тексту – «Работы»), а также сдать Результат работ Заказчику, а Заказчик обязуется создать Подрядчику указанные в Договоре условия</w:t>
      </w:r>
      <w:r>
        <w:rPr>
          <w:bCs/>
        </w:rPr>
        <w:t xml:space="preserve"> для выполнения Работ, принять Результат работ и уплатить Цену Договора.</w:t>
      </w:r>
      <w:bookmarkEnd w:id="1"/>
    </w:p>
    <w:p w:rsidR="00A02AD5" w:rsidRPr="00AA4C85" w:rsidRDefault="00A02AD5" w:rsidP="00CB37AD">
      <w:pPr>
        <w:pStyle w:val="af6"/>
        <w:numPr>
          <w:ilvl w:val="1"/>
          <w:numId w:val="3"/>
        </w:numPr>
        <w:shd w:val="clear" w:color="auto" w:fill="FFFFFF"/>
        <w:tabs>
          <w:tab w:val="clear" w:pos="0"/>
          <w:tab w:val="num" w:pos="142"/>
          <w:tab w:val="left" w:pos="1134"/>
        </w:tabs>
        <w:ind w:left="0" w:firstLine="710"/>
        <w:jc w:val="both"/>
        <w:rPr>
          <w:bCs/>
        </w:rPr>
      </w:pPr>
      <w:r w:rsidRPr="00AA4C85">
        <w:rPr>
          <w:bCs/>
        </w:rPr>
        <w:t>В состав Работ по Договору входят:</w:t>
      </w:r>
    </w:p>
    <w:p w:rsidR="00CB37AD" w:rsidRDefault="00CB37AD" w:rsidP="00CB37AD">
      <w:pPr>
        <w:pStyle w:val="af6"/>
        <w:numPr>
          <w:ilvl w:val="2"/>
          <w:numId w:val="3"/>
        </w:numPr>
        <w:shd w:val="clear" w:color="auto" w:fill="FFFFFF"/>
        <w:tabs>
          <w:tab w:val="clear" w:pos="0"/>
          <w:tab w:val="num" w:pos="142"/>
          <w:tab w:val="left" w:pos="1134"/>
          <w:tab w:val="left" w:pos="1418"/>
        </w:tabs>
        <w:ind w:left="0" w:firstLine="710"/>
      </w:pPr>
      <w:r>
        <w:t>Обследование технического состояния ПС, сбор исходных данных (далее – Проектные работы);</w:t>
      </w:r>
    </w:p>
    <w:p w:rsidR="00CB37AD" w:rsidRDefault="00CB37AD" w:rsidP="00CB37AD">
      <w:pPr>
        <w:pStyle w:val="af6"/>
        <w:numPr>
          <w:ilvl w:val="2"/>
          <w:numId w:val="3"/>
        </w:numPr>
        <w:shd w:val="clear" w:color="auto" w:fill="FFFFFF"/>
        <w:tabs>
          <w:tab w:val="clear" w:pos="0"/>
          <w:tab w:val="num" w:pos="142"/>
          <w:tab w:val="left" w:pos="1134"/>
          <w:tab w:val="left" w:pos="1418"/>
        </w:tabs>
        <w:ind w:left="0" w:firstLine="710"/>
      </w:pPr>
      <w:r>
        <w:t xml:space="preserve">Разработка рабочей документации (далее – Проектные работы); </w:t>
      </w:r>
    </w:p>
    <w:p w:rsidR="00A02AD5" w:rsidRPr="00AA4C85" w:rsidRDefault="00CB37AD" w:rsidP="00CB37AD">
      <w:pPr>
        <w:pStyle w:val="af6"/>
        <w:numPr>
          <w:ilvl w:val="2"/>
          <w:numId w:val="3"/>
        </w:numPr>
        <w:shd w:val="clear" w:color="auto" w:fill="FFFFFF"/>
        <w:tabs>
          <w:tab w:val="clear" w:pos="0"/>
          <w:tab w:val="num" w:pos="142"/>
          <w:tab w:val="left" w:pos="1134"/>
          <w:tab w:val="left" w:pos="1418"/>
        </w:tabs>
        <w:ind w:left="0" w:firstLine="710"/>
        <w:jc w:val="both"/>
        <w:rPr>
          <w:bCs/>
        </w:rPr>
      </w:pPr>
      <w:r>
        <w:t>Выполнение строительно-монтажных и пусконаладочных работ</w:t>
      </w:r>
      <w:r w:rsidR="00A02AD5">
        <w:t>.</w:t>
      </w:r>
    </w:p>
    <w:p w:rsidR="00A02AD5" w:rsidRDefault="00A02AD5" w:rsidP="00CB37AD">
      <w:pPr>
        <w:pStyle w:val="af6"/>
        <w:numPr>
          <w:ilvl w:val="1"/>
          <w:numId w:val="3"/>
        </w:numPr>
        <w:shd w:val="clear" w:color="auto" w:fill="FFFFFF"/>
        <w:tabs>
          <w:tab w:val="clear" w:pos="0"/>
          <w:tab w:val="num" w:pos="142"/>
          <w:tab w:val="left" w:pos="1134"/>
        </w:tabs>
        <w:ind w:left="0" w:firstLine="710"/>
        <w:jc w:val="both"/>
        <w:rPr>
          <w:bCs/>
        </w:rPr>
      </w:pPr>
      <w:r>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A02AD5" w:rsidRDefault="00A02AD5" w:rsidP="00B8092B">
      <w:pPr>
        <w:pStyle w:val="af6"/>
        <w:numPr>
          <w:ilvl w:val="1"/>
          <w:numId w:val="3"/>
        </w:numPr>
        <w:shd w:val="clear" w:color="auto" w:fill="FFFFFF"/>
        <w:tabs>
          <w:tab w:val="left" w:pos="1134"/>
        </w:tabs>
        <w:ind w:left="0" w:firstLine="710"/>
        <w:jc w:val="both"/>
        <w:rPr>
          <w:bCs/>
        </w:rPr>
      </w:pPr>
      <w:r>
        <w:rPr>
          <w:bCs/>
        </w:rPr>
        <w:t xml:space="preserve">Работы по Договору выполняются для нужд </w:t>
      </w:r>
      <w:r w:rsidRPr="00464B04">
        <w:rPr>
          <w:bCs/>
        </w:rPr>
        <w:t>филиала АО «ДРСК» «Приморские электрические сети»</w:t>
      </w:r>
      <w:r>
        <w:rPr>
          <w:bCs/>
        </w:rPr>
        <w:t>.</w:t>
      </w:r>
    </w:p>
    <w:p w:rsidR="00A02AD5" w:rsidRPr="00CB37AD" w:rsidRDefault="00A02AD5" w:rsidP="00CB37AD">
      <w:pPr>
        <w:pStyle w:val="af6"/>
        <w:numPr>
          <w:ilvl w:val="1"/>
          <w:numId w:val="3"/>
        </w:numPr>
      </w:pPr>
      <w:r w:rsidRPr="00CB37AD">
        <w:rPr>
          <w:bCs/>
        </w:rPr>
        <w:t xml:space="preserve">Место выполнения Работ: </w:t>
      </w:r>
      <w:r w:rsidR="00CB37AD" w:rsidRPr="00CB37AD">
        <w:t>г, Владивосток.</w:t>
      </w:r>
    </w:p>
    <w:p w:rsidR="00A02AD5" w:rsidRDefault="00A02AD5" w:rsidP="00B8092B">
      <w:pPr>
        <w:pStyle w:val="af6"/>
        <w:numPr>
          <w:ilvl w:val="1"/>
          <w:numId w:val="3"/>
        </w:numPr>
        <w:shd w:val="clear" w:color="auto" w:fill="FFFFFF"/>
        <w:tabs>
          <w:tab w:val="left" w:pos="1134"/>
        </w:tabs>
        <w:ind w:left="0" w:firstLine="710"/>
        <w:jc w:val="both"/>
        <w:rPr>
          <w:bCs/>
        </w:rPr>
      </w:pPr>
      <w:bookmarkStart w:id="2" w:name="_Ref361320424"/>
      <w:r>
        <w:rPr>
          <w:bCs/>
        </w:rPr>
        <w:t>Работы выполняются Подрядчиком в следующие сроки:</w:t>
      </w:r>
      <w:bookmarkEnd w:id="2"/>
    </w:p>
    <w:p w:rsidR="00A02AD5" w:rsidRDefault="00A02AD5" w:rsidP="00B8092B">
      <w:pPr>
        <w:pStyle w:val="af6"/>
        <w:numPr>
          <w:ilvl w:val="2"/>
          <w:numId w:val="3"/>
        </w:numPr>
        <w:shd w:val="clear" w:color="auto" w:fill="FFFFFF"/>
        <w:tabs>
          <w:tab w:val="left" w:pos="1134"/>
          <w:tab w:val="left" w:pos="1418"/>
        </w:tabs>
        <w:ind w:left="0" w:firstLine="710"/>
        <w:jc w:val="both"/>
      </w:pPr>
      <w:r>
        <w:rPr>
          <w:bCs/>
        </w:rPr>
        <w:t xml:space="preserve">начало выполнения Работ: </w:t>
      </w:r>
      <w:r w:rsidRPr="00867A13">
        <w:rPr>
          <w:b/>
          <w:i/>
        </w:rPr>
        <w:t>с момента заключения договора</w:t>
      </w:r>
      <w:r>
        <w:t>;</w:t>
      </w:r>
    </w:p>
    <w:p w:rsidR="00A02AD5" w:rsidRPr="002C410E" w:rsidRDefault="00A02AD5" w:rsidP="00B8092B">
      <w:pPr>
        <w:pStyle w:val="af6"/>
        <w:numPr>
          <w:ilvl w:val="2"/>
          <w:numId w:val="3"/>
        </w:numPr>
        <w:shd w:val="clear" w:color="auto" w:fill="FFFFFF"/>
        <w:tabs>
          <w:tab w:val="left" w:pos="1134"/>
          <w:tab w:val="left" w:pos="1418"/>
        </w:tabs>
        <w:ind w:left="0" w:firstLine="710"/>
        <w:jc w:val="both"/>
        <w:rPr>
          <w:b/>
          <w:i/>
        </w:rPr>
      </w:pPr>
      <w:r>
        <w:rPr>
          <w:bCs/>
        </w:rPr>
        <w:t xml:space="preserve">окончание выполнения Работ: </w:t>
      </w:r>
      <w:r w:rsidR="00CB37AD">
        <w:rPr>
          <w:b/>
          <w:i/>
        </w:rPr>
        <w:t>до 30</w:t>
      </w:r>
      <w:r w:rsidR="00CB37AD" w:rsidRPr="00D47E56">
        <w:rPr>
          <w:b/>
          <w:i/>
        </w:rPr>
        <w:t>.</w:t>
      </w:r>
      <w:r w:rsidR="00CB37AD">
        <w:rPr>
          <w:b/>
          <w:i/>
        </w:rPr>
        <w:t>11</w:t>
      </w:r>
      <w:r w:rsidR="00CB37AD" w:rsidRPr="00D47E56">
        <w:rPr>
          <w:b/>
          <w:i/>
        </w:rPr>
        <w:t>.2024</w:t>
      </w:r>
      <w:r w:rsidR="00CB37AD">
        <w:rPr>
          <w:b/>
          <w:i/>
        </w:rPr>
        <w:t>г</w:t>
      </w:r>
      <w:r w:rsidR="00CB37AD">
        <w:t>.</w:t>
      </w:r>
    </w:p>
    <w:p w:rsidR="00A02AD5" w:rsidRDefault="00A02AD5" w:rsidP="00CB37AD">
      <w:pPr>
        <w:pStyle w:val="af6"/>
        <w:numPr>
          <w:ilvl w:val="1"/>
          <w:numId w:val="3"/>
        </w:numPr>
        <w:shd w:val="clear" w:color="auto" w:fill="FFFFFF"/>
        <w:tabs>
          <w:tab w:val="clear" w:pos="0"/>
          <w:tab w:val="num" w:pos="142"/>
          <w:tab w:val="left" w:pos="1134"/>
        </w:tabs>
        <w:ind w:left="0" w:firstLine="710"/>
        <w:jc w:val="both"/>
        <w:rPr>
          <w:bCs/>
        </w:rPr>
      </w:pPr>
      <w:r>
        <w:rPr>
          <w:bCs/>
        </w:rPr>
        <w:t xml:space="preserve">Выполнение Работ осуществляется поэтапно. </w:t>
      </w:r>
      <w:r>
        <w:rPr>
          <w:bCs/>
          <w:lang w:val="en-US"/>
        </w:rPr>
        <w:t>C</w:t>
      </w:r>
      <w:r>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1.6 Договора. </w:t>
      </w:r>
    </w:p>
    <w:p w:rsidR="00A02AD5" w:rsidRDefault="00A02AD5" w:rsidP="00CB37AD">
      <w:pPr>
        <w:pStyle w:val="af6"/>
        <w:numPr>
          <w:ilvl w:val="1"/>
          <w:numId w:val="3"/>
        </w:numPr>
        <w:shd w:val="clear" w:color="auto" w:fill="FFFFFF"/>
        <w:tabs>
          <w:tab w:val="clear" w:pos="0"/>
          <w:tab w:val="num" w:pos="142"/>
          <w:tab w:val="left" w:pos="1134"/>
        </w:tabs>
        <w:ind w:left="0" w:firstLine="710"/>
        <w:jc w:val="both"/>
        <w:rPr>
          <w:bCs/>
        </w:rPr>
      </w:pPr>
      <w:r>
        <w:rPr>
          <w:bCs/>
        </w:rPr>
        <w:t xml:space="preserve">Работы, указанные в </w:t>
      </w:r>
      <w:r>
        <w:t>пункте 1.1</w:t>
      </w:r>
      <w:r>
        <w:rPr>
          <w:bCs/>
        </w:rPr>
        <w:t xml:space="preserve"> Договора, подлежат выполнению в отношении Объектов, указанных в Приложении № 2 к Договору.</w:t>
      </w:r>
    </w:p>
    <w:p w:rsidR="00CB37AD" w:rsidRDefault="00CB37AD" w:rsidP="00CB37AD">
      <w:pPr>
        <w:pStyle w:val="af6"/>
        <w:numPr>
          <w:ilvl w:val="1"/>
          <w:numId w:val="3"/>
        </w:numPr>
        <w:shd w:val="clear" w:color="auto" w:fill="FFFFFF"/>
        <w:tabs>
          <w:tab w:val="clear" w:pos="0"/>
          <w:tab w:val="num" w:pos="142"/>
          <w:tab w:val="left" w:pos="1134"/>
        </w:tabs>
        <w:ind w:left="0" w:firstLine="710"/>
        <w:jc w:val="both"/>
        <w:rPr>
          <w:bCs/>
        </w:rPr>
      </w:pPr>
      <w:r w:rsidRPr="00683707">
        <w:rPr>
          <w:bCs/>
        </w:rPr>
        <w:t>Настоящий Договор заключается для выполнения мероприятий по реализации инвестиционного проекта:</w:t>
      </w:r>
      <w:r>
        <w:rPr>
          <w:bCs/>
        </w:rPr>
        <w:t xml:space="preserve"> </w:t>
      </w:r>
      <w:r w:rsidRPr="00E61C73">
        <w:rPr>
          <w:bCs/>
        </w:rPr>
        <w:t>Реконструкция ВЛ 35 кВ А - З с отп. на ПС Соллерс, ПС Луговая №1 № 2 с переводом в кабельное исполнение - 4,27 км (МиРЭК)</w:t>
      </w:r>
      <w:r>
        <w:rPr>
          <w:bCs/>
        </w:rPr>
        <w:t xml:space="preserve"> (</w:t>
      </w:r>
      <w:r w:rsidRPr="00E61C73">
        <w:rPr>
          <w:bCs/>
        </w:rPr>
        <w:t>L_25-ПЭС-1668 M</w:t>
      </w:r>
      <w:r>
        <w:rPr>
          <w:bCs/>
        </w:rPr>
        <w:t>).</w:t>
      </w:r>
    </w:p>
    <w:p w:rsidR="00A20EDF" w:rsidRDefault="00A20EDF" w:rsidP="004E284A">
      <w:pPr>
        <w:widowControl w:val="0"/>
        <w:shd w:val="clear" w:color="auto" w:fill="FFFFFF"/>
        <w:spacing w:line="240" w:lineRule="auto"/>
        <w:ind w:left="567" w:firstLine="0"/>
        <w:rPr>
          <w:sz w:val="24"/>
          <w:szCs w:val="24"/>
        </w:rPr>
      </w:pPr>
    </w:p>
    <w:p w:rsidR="00A20EDF" w:rsidRDefault="00A02AD5" w:rsidP="00B8092B">
      <w:pPr>
        <w:pStyle w:val="af6"/>
        <w:numPr>
          <w:ilvl w:val="0"/>
          <w:numId w:val="3"/>
        </w:numPr>
        <w:shd w:val="clear" w:color="auto" w:fill="FFFFFF"/>
        <w:tabs>
          <w:tab w:val="left" w:pos="284"/>
        </w:tabs>
        <w:ind w:left="0" w:firstLine="0"/>
        <w:jc w:val="center"/>
        <w:rPr>
          <w:b/>
          <w:bCs/>
        </w:rPr>
      </w:pPr>
      <w:r>
        <w:rPr>
          <w:b/>
          <w:bCs/>
        </w:rPr>
        <w:t xml:space="preserve">Права и обязанности Сторон </w:t>
      </w:r>
    </w:p>
    <w:p w:rsidR="00A20EDF" w:rsidRDefault="00A02AD5" w:rsidP="00B8092B">
      <w:pPr>
        <w:pStyle w:val="af6"/>
        <w:numPr>
          <w:ilvl w:val="1"/>
          <w:numId w:val="3"/>
        </w:numPr>
        <w:shd w:val="clear" w:color="auto" w:fill="FFFFFF"/>
        <w:tabs>
          <w:tab w:val="left" w:pos="1134"/>
        </w:tabs>
        <w:ind w:left="0" w:firstLine="709"/>
        <w:jc w:val="both"/>
        <w:rPr>
          <w:bCs/>
        </w:rPr>
      </w:pPr>
      <w:r>
        <w:rPr>
          <w:bCs/>
          <w:u w:val="single"/>
        </w:rPr>
        <w:t>Заказчик обязан</w:t>
      </w:r>
      <w:r>
        <w:rPr>
          <w:bCs/>
        </w:rPr>
        <w:t>:</w:t>
      </w:r>
    </w:p>
    <w:p w:rsidR="00A20EDF" w:rsidRDefault="00A02AD5" w:rsidP="00B8092B">
      <w:pPr>
        <w:pStyle w:val="af6"/>
        <w:numPr>
          <w:ilvl w:val="2"/>
          <w:numId w:val="3"/>
        </w:numPr>
        <w:shd w:val="clear" w:color="auto" w:fill="FFFFFF"/>
        <w:tabs>
          <w:tab w:val="left" w:pos="1418"/>
        </w:tabs>
        <w:ind w:left="0" w:firstLine="709"/>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A20EDF" w:rsidRPr="00A02AD5" w:rsidRDefault="00A02AD5" w:rsidP="00B8092B">
      <w:pPr>
        <w:pStyle w:val="af6"/>
        <w:numPr>
          <w:ilvl w:val="2"/>
          <w:numId w:val="3"/>
        </w:numPr>
        <w:shd w:val="clear" w:color="auto" w:fill="FFFFFF"/>
        <w:tabs>
          <w:tab w:val="left" w:pos="1418"/>
        </w:tabs>
        <w:ind w:left="0" w:firstLine="709"/>
        <w:jc w:val="both"/>
      </w:pPr>
      <w:bookmarkStart w:id="3" w:name="_Ref361401696"/>
      <w:bookmarkStart w:id="4" w:name="_Ref361320734"/>
      <w:bookmarkStart w:id="5" w:name="_Ref361396847"/>
      <w:r>
        <w:rPr>
          <w:bCs/>
        </w:rPr>
        <w:t xml:space="preserve">В </w:t>
      </w:r>
      <w:r w:rsidRPr="00A02AD5">
        <w:rPr>
          <w:bCs/>
        </w:rPr>
        <w:t>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A20EDF" w:rsidRPr="00A02AD5" w:rsidRDefault="00A02AD5" w:rsidP="00B8092B">
      <w:pPr>
        <w:pStyle w:val="af6"/>
        <w:numPr>
          <w:ilvl w:val="0"/>
          <w:numId w:val="7"/>
        </w:numPr>
        <w:shd w:val="clear" w:color="auto" w:fill="FFFFFF"/>
        <w:tabs>
          <w:tab w:val="left" w:pos="709"/>
          <w:tab w:val="left" w:pos="1418"/>
        </w:tabs>
        <w:ind w:left="0" w:firstLine="709"/>
        <w:jc w:val="both"/>
      </w:pPr>
      <w:r w:rsidRPr="00A02AD5">
        <w:t xml:space="preserve">место производства Работ, место (помещение) для складирования </w:t>
      </w:r>
      <w:r w:rsidRPr="00A02AD5">
        <w:rPr>
          <w:bCs/>
        </w:rPr>
        <w:t xml:space="preserve">Материально-технических ресурсов и оборудования </w:t>
      </w:r>
      <w:r w:rsidRPr="00A02AD5">
        <w:t>по соответствующим актам сдачи-приемки (Приложение № 5.1 к Договору);</w:t>
      </w:r>
    </w:p>
    <w:p w:rsidR="00A20EDF" w:rsidRDefault="00A02AD5" w:rsidP="00B8092B">
      <w:pPr>
        <w:pStyle w:val="af6"/>
        <w:numPr>
          <w:ilvl w:val="0"/>
          <w:numId w:val="7"/>
        </w:numPr>
        <w:shd w:val="clear" w:color="auto" w:fill="FFFFFF"/>
        <w:tabs>
          <w:tab w:val="left" w:pos="709"/>
          <w:tab w:val="left" w:pos="1418"/>
        </w:tabs>
        <w:ind w:left="0" w:firstLine="709"/>
        <w:jc w:val="both"/>
      </w:pPr>
      <w:r>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t xml:space="preserve"> </w:t>
      </w:r>
    </w:p>
    <w:bookmarkEnd w:id="3"/>
    <w:bookmarkEnd w:id="4"/>
    <w:bookmarkEnd w:id="5"/>
    <w:p w:rsidR="00A20EDF" w:rsidRDefault="00A02AD5" w:rsidP="00B8092B">
      <w:pPr>
        <w:pStyle w:val="af6"/>
        <w:numPr>
          <w:ilvl w:val="2"/>
          <w:numId w:val="3"/>
        </w:numPr>
        <w:shd w:val="clear" w:color="auto" w:fill="FFFFFF"/>
        <w:tabs>
          <w:tab w:val="left" w:pos="1418"/>
        </w:tabs>
        <w:ind w:left="0" w:firstLine="709"/>
        <w:jc w:val="both"/>
      </w:pPr>
      <w: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A20EDF" w:rsidRDefault="00A02AD5" w:rsidP="004E284A">
      <w:pPr>
        <w:shd w:val="clear" w:color="auto" w:fill="FFFFFF"/>
        <w:tabs>
          <w:tab w:val="left" w:pos="1418"/>
        </w:tabs>
        <w:spacing w:line="240" w:lineRule="auto"/>
        <w:ind w:firstLine="709"/>
        <w:rPr>
          <w:bCs/>
          <w:sz w:val="24"/>
          <w:szCs w:val="24"/>
        </w:rPr>
      </w:pPr>
      <w:r>
        <w:rPr>
          <w:sz w:val="24"/>
          <w:szCs w:val="24"/>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w:t>
      </w:r>
      <w:r>
        <w:rPr>
          <w:sz w:val="24"/>
          <w:szCs w:val="24"/>
        </w:rPr>
        <w:lastRenderedPageBreak/>
        <w:t>исполнения Подрядчиком обязательств по Договору (Приложение №1</w:t>
      </w:r>
      <w:r w:rsidR="00B0460A">
        <w:rPr>
          <w:sz w:val="24"/>
          <w:szCs w:val="24"/>
        </w:rPr>
        <w:t>1</w:t>
      </w:r>
      <w:r>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A20EDF" w:rsidRDefault="00A02AD5" w:rsidP="00B8092B">
      <w:pPr>
        <w:pStyle w:val="af6"/>
        <w:numPr>
          <w:ilvl w:val="2"/>
          <w:numId w:val="3"/>
        </w:numPr>
        <w:shd w:val="clear" w:color="auto" w:fill="FFFFFF"/>
        <w:tabs>
          <w:tab w:val="left" w:pos="1418"/>
        </w:tabs>
        <w:ind w:left="0" w:firstLine="709"/>
        <w:jc w:val="both"/>
        <w:rPr>
          <w:bCs/>
        </w:rPr>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A20EDF" w:rsidRDefault="00A02AD5" w:rsidP="00B8092B">
      <w:pPr>
        <w:pStyle w:val="af6"/>
        <w:numPr>
          <w:ilvl w:val="2"/>
          <w:numId w:val="3"/>
        </w:numPr>
        <w:shd w:val="clear" w:color="auto" w:fill="FFFFFF"/>
        <w:tabs>
          <w:tab w:val="left" w:pos="709"/>
        </w:tabs>
        <w:ind w:left="0" w:firstLine="709"/>
        <w:jc w:val="both"/>
        <w:rPr>
          <w:bCs/>
        </w:rPr>
      </w:pPr>
      <w:r>
        <w:rPr>
          <w:bCs/>
        </w:rPr>
        <w:t>Принять и оплатить выполненные Подрядчиком Работы на условиях, по цене и в сроки, предусмотренные Договором.</w:t>
      </w:r>
    </w:p>
    <w:p w:rsidR="00A20EDF" w:rsidRDefault="00A02AD5" w:rsidP="00B8092B">
      <w:pPr>
        <w:pStyle w:val="af6"/>
        <w:numPr>
          <w:ilvl w:val="2"/>
          <w:numId w:val="3"/>
        </w:numPr>
        <w:tabs>
          <w:tab w:val="left" w:pos="709"/>
        </w:tabs>
        <w:ind w:left="0" w:firstLine="709"/>
        <w:jc w:val="both"/>
        <w:rPr>
          <w:bCs/>
        </w:rPr>
      </w:pPr>
      <w:r>
        <w:rPr>
          <w:bCs/>
        </w:rPr>
        <w:t>Производить освидетельствование (приемку) Скрытых работ.</w:t>
      </w:r>
    </w:p>
    <w:p w:rsidR="00A20EDF" w:rsidRDefault="00A02AD5" w:rsidP="00B8092B">
      <w:pPr>
        <w:pStyle w:val="af6"/>
        <w:numPr>
          <w:ilvl w:val="2"/>
          <w:numId w:val="3"/>
        </w:numPr>
        <w:shd w:val="clear" w:color="auto" w:fill="FFFFFF"/>
        <w:tabs>
          <w:tab w:val="left" w:pos="709"/>
        </w:tabs>
        <w:ind w:left="0" w:firstLine="709"/>
        <w:jc w:val="both"/>
        <w:rPr>
          <w:bCs/>
        </w:rPr>
      </w:pPr>
      <w:r>
        <w:rPr>
          <w:bCs/>
        </w:rPr>
        <w:t>Выполнять иные обязанности, предусмотренные Договором.</w:t>
      </w:r>
    </w:p>
    <w:p w:rsidR="00A20EDF" w:rsidRDefault="00A02AD5" w:rsidP="00B8092B">
      <w:pPr>
        <w:pStyle w:val="af6"/>
        <w:numPr>
          <w:ilvl w:val="2"/>
          <w:numId w:val="3"/>
        </w:numPr>
        <w:shd w:val="clear" w:color="auto" w:fill="FFFFFF"/>
        <w:tabs>
          <w:tab w:val="left" w:pos="709"/>
        </w:tabs>
        <w:ind w:left="0" w:firstLine="709"/>
        <w:jc w:val="both"/>
      </w:pPr>
      <w:r>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A20EDF" w:rsidRDefault="00A20EDF" w:rsidP="004E284A">
      <w:pPr>
        <w:tabs>
          <w:tab w:val="left" w:pos="709"/>
        </w:tabs>
        <w:spacing w:line="240" w:lineRule="auto"/>
        <w:ind w:firstLine="0"/>
        <w:rPr>
          <w:b/>
          <w:sz w:val="24"/>
          <w:szCs w:val="24"/>
        </w:rPr>
      </w:pPr>
    </w:p>
    <w:p w:rsidR="00A20EDF" w:rsidRDefault="00A02AD5" w:rsidP="00B8092B">
      <w:pPr>
        <w:pStyle w:val="af6"/>
        <w:numPr>
          <w:ilvl w:val="1"/>
          <w:numId w:val="3"/>
        </w:numPr>
        <w:shd w:val="clear" w:color="auto" w:fill="FFFFFF"/>
        <w:tabs>
          <w:tab w:val="left" w:pos="1134"/>
        </w:tabs>
        <w:ind w:left="0" w:firstLine="709"/>
        <w:jc w:val="both"/>
        <w:rPr>
          <w:bCs/>
        </w:rPr>
      </w:pPr>
      <w:r>
        <w:rPr>
          <w:bCs/>
          <w:u w:val="single"/>
        </w:rPr>
        <w:t>Заказчик имеет право</w:t>
      </w:r>
      <w:r>
        <w:rPr>
          <w:bCs/>
        </w:rPr>
        <w:t>:</w:t>
      </w:r>
    </w:p>
    <w:p w:rsidR="00A20EDF" w:rsidRDefault="00A02AD5" w:rsidP="00B8092B">
      <w:pPr>
        <w:pStyle w:val="af6"/>
        <w:numPr>
          <w:ilvl w:val="2"/>
          <w:numId w:val="3"/>
        </w:numPr>
        <w:shd w:val="clear" w:color="auto" w:fill="FFFFFF"/>
        <w:tabs>
          <w:tab w:val="left" w:pos="1418"/>
        </w:tabs>
        <w:ind w:left="0" w:firstLine="709"/>
        <w:jc w:val="both"/>
        <w:rPr>
          <w:bCs/>
        </w:rPr>
      </w:pPr>
      <w:r>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A20EDF" w:rsidRDefault="00A02AD5" w:rsidP="00B8092B">
      <w:pPr>
        <w:pStyle w:val="af6"/>
        <w:numPr>
          <w:ilvl w:val="2"/>
          <w:numId w:val="3"/>
        </w:numPr>
        <w:shd w:val="clear" w:color="auto" w:fill="FFFFFF"/>
        <w:tabs>
          <w:tab w:val="left" w:pos="1418"/>
        </w:tabs>
        <w:ind w:left="0" w:firstLine="709"/>
        <w:jc w:val="both"/>
        <w:rPr>
          <w:bCs/>
        </w:rPr>
      </w:pPr>
      <w:r>
        <w:rPr>
          <w:bCs/>
        </w:rPr>
        <w:t xml:space="preserve">Круглосуточно осуществлять доступ к месту производства Работ, месту (помещению) для складирования Материально-технических ресурсов и оборудования. В случае предоставления Подрядчику отдельного помещения для складирования Материально-технических ресурсов и оборудования, осуществлять осмотр такого помещения по первому требованию и в присутствии представителя Подрядчика. </w:t>
      </w:r>
    </w:p>
    <w:p w:rsidR="00A20EDF" w:rsidRDefault="00A02AD5" w:rsidP="00B8092B">
      <w:pPr>
        <w:pStyle w:val="af6"/>
        <w:numPr>
          <w:ilvl w:val="2"/>
          <w:numId w:val="3"/>
        </w:numPr>
        <w:shd w:val="clear" w:color="auto" w:fill="FFFFFF"/>
        <w:tabs>
          <w:tab w:val="left" w:pos="1418"/>
        </w:tabs>
        <w:ind w:left="0" w:firstLine="709"/>
        <w:jc w:val="both"/>
        <w:rPr>
          <w:bCs/>
        </w:rPr>
      </w:pPr>
      <w:bookmarkStart w:id="6"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6"/>
      <w:r>
        <w:rPr>
          <w:bCs/>
        </w:rPr>
        <w:t xml:space="preserve"> </w:t>
      </w:r>
    </w:p>
    <w:p w:rsidR="00A20EDF" w:rsidRDefault="00A02AD5" w:rsidP="00B8092B">
      <w:pPr>
        <w:pStyle w:val="af6"/>
        <w:numPr>
          <w:ilvl w:val="2"/>
          <w:numId w:val="3"/>
        </w:numPr>
        <w:shd w:val="clear" w:color="auto" w:fill="FFFFFF"/>
        <w:tabs>
          <w:tab w:val="left" w:pos="1418"/>
        </w:tabs>
        <w:ind w:left="0" w:firstLine="709"/>
        <w:jc w:val="both"/>
        <w:rPr>
          <w:bCs/>
        </w:rPr>
      </w:pPr>
      <w:bookmarkStart w:id="7" w:name="_Ref361334468"/>
      <w:r>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7"/>
    </w:p>
    <w:p w:rsidR="00A20EDF" w:rsidRDefault="00A02AD5" w:rsidP="00B8092B">
      <w:pPr>
        <w:pStyle w:val="af6"/>
        <w:numPr>
          <w:ilvl w:val="2"/>
          <w:numId w:val="3"/>
        </w:numPr>
        <w:shd w:val="clear" w:color="auto" w:fill="FFFFFF"/>
        <w:tabs>
          <w:tab w:val="left" w:pos="1418"/>
        </w:tabs>
        <w:ind w:left="0" w:firstLine="709"/>
        <w:jc w:val="both"/>
        <w:rPr>
          <w:bCs/>
        </w:rPr>
      </w:pPr>
      <w:bookmarkStart w:id="8" w:name="_Ref361319348"/>
      <w:r>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8"/>
      <w:r>
        <w:rPr>
          <w:bCs/>
        </w:rPr>
        <w:t xml:space="preserve"> </w:t>
      </w:r>
    </w:p>
    <w:p w:rsidR="00A20EDF" w:rsidRDefault="00A02AD5" w:rsidP="00B8092B">
      <w:pPr>
        <w:pStyle w:val="af6"/>
        <w:numPr>
          <w:ilvl w:val="2"/>
          <w:numId w:val="3"/>
        </w:numPr>
        <w:shd w:val="clear" w:color="auto" w:fill="FFFFFF"/>
        <w:tabs>
          <w:tab w:val="left" w:pos="1418"/>
        </w:tabs>
        <w:ind w:left="0" w:firstLine="709"/>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A20EDF" w:rsidRDefault="00A02AD5" w:rsidP="00B8092B">
      <w:pPr>
        <w:pStyle w:val="af6"/>
        <w:numPr>
          <w:ilvl w:val="2"/>
          <w:numId w:val="3"/>
        </w:numPr>
        <w:shd w:val="clear" w:color="auto" w:fill="FFFFFF"/>
        <w:tabs>
          <w:tab w:val="left" w:pos="1418"/>
        </w:tabs>
        <w:ind w:left="0" w:firstLine="709"/>
        <w:jc w:val="both"/>
        <w:rPr>
          <w:bCs/>
        </w:rPr>
      </w:pPr>
      <w:r>
        <w:rPr>
          <w:bCs/>
        </w:rPr>
        <w:lastRenderedPageBreak/>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A20EDF" w:rsidRDefault="00A02AD5" w:rsidP="00B8092B">
      <w:pPr>
        <w:pStyle w:val="af6"/>
        <w:numPr>
          <w:ilvl w:val="2"/>
          <w:numId w:val="3"/>
        </w:numPr>
        <w:shd w:val="clear" w:color="auto" w:fill="FFFFFF"/>
        <w:tabs>
          <w:tab w:val="left" w:pos="567"/>
          <w:tab w:val="left" w:pos="1418"/>
        </w:tabs>
        <w:ind w:left="0" w:firstLine="709"/>
        <w:jc w:val="both"/>
        <w:rPr>
          <w:bCs/>
        </w:rPr>
      </w:pPr>
      <w:r>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A20EDF" w:rsidRDefault="00A02AD5" w:rsidP="004E284A">
      <w:pPr>
        <w:pStyle w:val="af6"/>
        <w:shd w:val="clear" w:color="auto" w:fill="FFFFFF"/>
        <w:tabs>
          <w:tab w:val="left" w:pos="567"/>
          <w:tab w:val="left" w:pos="1418"/>
        </w:tabs>
        <w:ind w:left="0" w:firstLine="709"/>
        <w:jc w:val="both"/>
        <w:rPr>
          <w:bCs/>
        </w:rPr>
      </w:pPr>
      <w:r>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A20EDF" w:rsidRDefault="00A02AD5" w:rsidP="004E284A">
      <w:pPr>
        <w:spacing w:line="240" w:lineRule="auto"/>
        <w:rPr>
          <w:bCs/>
          <w:sz w:val="24"/>
          <w:szCs w:val="24"/>
        </w:rPr>
      </w:pPr>
      <w:r>
        <w:rPr>
          <w:bCs/>
          <w:sz w:val="24"/>
          <w:szCs w:val="24"/>
        </w:rPr>
        <w:t>2.2.10. В случае нарушения Подрядчиком п.2.3.10 настоящего договора Заказчик имеет право:</w:t>
      </w:r>
    </w:p>
    <w:p w:rsidR="00A20EDF" w:rsidRDefault="00A02AD5" w:rsidP="004E284A">
      <w:pPr>
        <w:spacing w:line="240" w:lineRule="auto"/>
        <w:rPr>
          <w:bCs/>
          <w:sz w:val="24"/>
          <w:szCs w:val="24"/>
        </w:rPr>
      </w:pPr>
      <w:r>
        <w:rPr>
          <w:bCs/>
          <w:sz w:val="24"/>
          <w:szCs w:val="24"/>
        </w:rPr>
        <w:t>-о</w:t>
      </w:r>
      <w:r>
        <w:rPr>
          <w:sz w:val="24"/>
          <w:szCs w:val="24"/>
        </w:rPr>
        <w:t xml:space="preserve">тказать в допуске к работам </w:t>
      </w:r>
      <w:r>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A20EDF" w:rsidRDefault="00A02AD5" w:rsidP="004E284A">
      <w:pPr>
        <w:spacing w:line="240" w:lineRule="auto"/>
        <w:rPr>
          <w:bCs/>
          <w:sz w:val="24"/>
          <w:szCs w:val="24"/>
        </w:rPr>
      </w:pPr>
      <w:r>
        <w:rPr>
          <w:bCs/>
          <w:sz w:val="24"/>
          <w:szCs w:val="24"/>
        </w:rPr>
        <w:t>либо</w:t>
      </w:r>
    </w:p>
    <w:p w:rsidR="00A20EDF" w:rsidRDefault="00A02AD5" w:rsidP="004E284A">
      <w:pPr>
        <w:spacing w:line="240" w:lineRule="auto"/>
        <w:rPr>
          <w:sz w:val="24"/>
          <w:szCs w:val="24"/>
        </w:rPr>
      </w:pPr>
      <w:r>
        <w:rPr>
          <w:bCs/>
          <w:sz w:val="24"/>
          <w:szCs w:val="24"/>
        </w:rPr>
        <w:t>- допустить работников Подрядчика к работам в соответствии с п.2.1.10</w:t>
      </w:r>
      <w:r>
        <w:rPr>
          <w:sz w:val="24"/>
          <w:szCs w:val="24"/>
        </w:rPr>
        <w:t xml:space="preserve"> и предъявить Подрядчику требование об уплате штрафа </w:t>
      </w:r>
      <w:r>
        <w:rPr>
          <w:bCs/>
          <w:sz w:val="24"/>
          <w:szCs w:val="24"/>
        </w:rPr>
        <w:t xml:space="preserve">в размере 20% от стоимости </w:t>
      </w:r>
      <w:r>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A20EDF" w:rsidRDefault="00A20EDF" w:rsidP="004E284A">
      <w:pPr>
        <w:pStyle w:val="af6"/>
        <w:shd w:val="clear" w:color="auto" w:fill="FFFFFF"/>
        <w:tabs>
          <w:tab w:val="left" w:pos="567"/>
        </w:tabs>
        <w:ind w:left="0" w:firstLine="567"/>
        <w:jc w:val="both"/>
        <w:rPr>
          <w:bCs/>
          <w:color w:val="FF0000"/>
        </w:rPr>
      </w:pPr>
    </w:p>
    <w:p w:rsidR="00A20EDF" w:rsidRDefault="00A02AD5" w:rsidP="00B8092B">
      <w:pPr>
        <w:pStyle w:val="af6"/>
        <w:numPr>
          <w:ilvl w:val="1"/>
          <w:numId w:val="3"/>
        </w:numPr>
        <w:shd w:val="clear" w:color="auto" w:fill="FFFFFF"/>
        <w:tabs>
          <w:tab w:val="left" w:pos="1134"/>
        </w:tabs>
        <w:ind w:left="0" w:firstLine="567"/>
        <w:jc w:val="both"/>
        <w:rPr>
          <w:bCs/>
        </w:rPr>
      </w:pPr>
      <w:r>
        <w:rPr>
          <w:bCs/>
          <w:u w:val="single"/>
        </w:rPr>
        <w:t>Подрядчик обязан</w:t>
      </w:r>
      <w:r>
        <w:rPr>
          <w:bCs/>
        </w:rPr>
        <w:t>:</w:t>
      </w:r>
    </w:p>
    <w:p w:rsidR="00A20EDF" w:rsidRDefault="00A02AD5" w:rsidP="00B8092B">
      <w:pPr>
        <w:pStyle w:val="af6"/>
        <w:numPr>
          <w:ilvl w:val="2"/>
          <w:numId w:val="3"/>
        </w:numPr>
        <w:shd w:val="clear" w:color="auto" w:fill="FFFFFF"/>
        <w:tabs>
          <w:tab w:val="left" w:pos="1418"/>
        </w:tabs>
        <w:ind w:left="0" w:firstLine="567"/>
        <w:jc w:val="both"/>
        <w:rPr>
          <w:bCs/>
        </w:rPr>
      </w:pPr>
      <w:r>
        <w:rPr>
          <w:bCs/>
        </w:rPr>
        <w:t>Выполнить Работы в объеме, сроки и с качеством, соответствующим требованиям Договора и Применимого права</w:t>
      </w:r>
      <w:r>
        <w:t xml:space="preserve"> </w:t>
      </w:r>
      <w:r>
        <w:rPr>
          <w:bCs/>
        </w:rPr>
        <w:t>и сдать их результат Заказчику.</w:t>
      </w:r>
    </w:p>
    <w:p w:rsidR="00A20EDF" w:rsidRDefault="00A02AD5" w:rsidP="00B8092B">
      <w:pPr>
        <w:pStyle w:val="af6"/>
        <w:numPr>
          <w:ilvl w:val="2"/>
          <w:numId w:val="3"/>
        </w:numPr>
        <w:shd w:val="clear" w:color="auto" w:fill="FFFFFF"/>
        <w:tabs>
          <w:tab w:val="left" w:pos="1418"/>
        </w:tabs>
        <w:ind w:left="0" w:firstLine="567"/>
        <w:jc w:val="both"/>
        <w:rPr>
          <w:bCs/>
        </w:rPr>
      </w:pPr>
      <w:r>
        <w:rPr>
          <w:bCs/>
        </w:rPr>
        <w:t xml:space="preserve">В срок, указанный в пункте 2.1.2 Договора, принять от Заказчика на время выполнения Работ по Договору: </w:t>
      </w:r>
    </w:p>
    <w:p w:rsidR="00A20EDF" w:rsidRPr="00A02AD5" w:rsidRDefault="00A02AD5" w:rsidP="00B8092B">
      <w:pPr>
        <w:pStyle w:val="af6"/>
        <w:numPr>
          <w:ilvl w:val="0"/>
          <w:numId w:val="17"/>
        </w:numPr>
        <w:shd w:val="clear" w:color="auto" w:fill="FFFFFF"/>
        <w:tabs>
          <w:tab w:val="left" w:pos="1418"/>
        </w:tabs>
        <w:ind w:left="0" w:firstLine="709"/>
        <w:jc w:val="both"/>
        <w:rPr>
          <w:bCs/>
        </w:rPr>
      </w:pPr>
      <w:r w:rsidRPr="00A02AD5">
        <w:rPr>
          <w:bCs/>
        </w:rPr>
        <w:t>место производства Работ,</w:t>
      </w:r>
      <w:r w:rsidRPr="00A02AD5">
        <w:rPr>
          <w:bCs/>
          <w:color w:val="FF0000"/>
        </w:rPr>
        <w:t xml:space="preserve"> </w:t>
      </w:r>
      <w:r w:rsidRPr="00A02AD5">
        <w:rPr>
          <w:bCs/>
        </w:rPr>
        <w:t>место (помещение) для складирования Материально-технических ресурсов и оборудования, по соответствующим актам сдачи-приемки (Приложение № 5.1 к Договору);</w:t>
      </w:r>
    </w:p>
    <w:p w:rsidR="00A20EDF" w:rsidRPr="00A02AD5" w:rsidRDefault="00A02AD5" w:rsidP="00B8092B">
      <w:pPr>
        <w:pStyle w:val="af6"/>
        <w:numPr>
          <w:ilvl w:val="0"/>
          <w:numId w:val="17"/>
        </w:numPr>
        <w:shd w:val="clear" w:color="auto" w:fill="FFFFFF"/>
        <w:tabs>
          <w:tab w:val="left" w:pos="1418"/>
        </w:tabs>
        <w:ind w:left="0" w:firstLine="709"/>
        <w:jc w:val="both"/>
      </w:pPr>
      <w:r w:rsidRPr="00A02AD5">
        <w:rPr>
          <w:bCs/>
        </w:rPr>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5.2 к Договору); </w:t>
      </w:r>
    </w:p>
    <w:p w:rsidR="00A20EDF" w:rsidRPr="00A02AD5" w:rsidRDefault="00A02AD5" w:rsidP="00B8092B">
      <w:pPr>
        <w:pStyle w:val="af6"/>
        <w:numPr>
          <w:ilvl w:val="2"/>
          <w:numId w:val="3"/>
        </w:numPr>
        <w:shd w:val="clear" w:color="auto" w:fill="FFFFFF"/>
        <w:tabs>
          <w:tab w:val="left" w:pos="1418"/>
        </w:tabs>
        <w:ind w:left="0" w:firstLine="567"/>
        <w:jc w:val="both"/>
        <w:rPr>
          <w:bCs/>
        </w:rPr>
      </w:pPr>
      <w:r w:rsidRPr="00A02AD5">
        <w:rPr>
          <w:bCs/>
        </w:rPr>
        <w:t xml:space="preserve">При приемке места производства Работ, места (помещения) для складирования Материально-технических ресурсов и оборудования,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и оборудования. </w:t>
      </w:r>
    </w:p>
    <w:p w:rsidR="00A20EDF" w:rsidRDefault="00A02AD5" w:rsidP="004E284A">
      <w:pPr>
        <w:pStyle w:val="af6"/>
        <w:shd w:val="clear" w:color="auto" w:fill="FFFFFF"/>
        <w:tabs>
          <w:tab w:val="left" w:pos="1418"/>
        </w:tabs>
        <w:ind w:left="0" w:firstLine="567"/>
        <w:jc w:val="both"/>
        <w:rPr>
          <w:bCs/>
        </w:rPr>
      </w:pPr>
      <w:r>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A20EDF" w:rsidRDefault="00A02AD5" w:rsidP="00B8092B">
      <w:pPr>
        <w:pStyle w:val="af6"/>
        <w:numPr>
          <w:ilvl w:val="2"/>
          <w:numId w:val="3"/>
        </w:numPr>
        <w:shd w:val="clear" w:color="auto" w:fill="FFFFFF"/>
        <w:tabs>
          <w:tab w:val="left" w:pos="1418"/>
        </w:tabs>
        <w:ind w:left="0" w:firstLine="567"/>
        <w:jc w:val="both"/>
        <w:rPr>
          <w:bCs/>
        </w:rPr>
      </w:pPr>
      <w:r>
        <w:rPr>
          <w:bCs/>
        </w:rPr>
        <w:t xml:space="preserve">Выдать замечания в отношении технической и иной документации, предоставленной Заказчиком, в течение </w:t>
      </w:r>
      <w:r w:rsidRPr="00A02AD5">
        <w:rPr>
          <w:bCs/>
        </w:rPr>
        <w:t>5 (пяти)</w:t>
      </w:r>
      <w:r>
        <w:rPr>
          <w:bCs/>
        </w:rPr>
        <w:t xml:space="preserve"> рабочих дней с даты принятия её по Акту сдачи-приемки технической и иной документации (Приложение № 5.2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A20EDF" w:rsidRDefault="00A02AD5" w:rsidP="00B8092B">
      <w:pPr>
        <w:pStyle w:val="af6"/>
        <w:numPr>
          <w:ilvl w:val="2"/>
          <w:numId w:val="3"/>
        </w:numPr>
        <w:shd w:val="clear" w:color="auto" w:fill="FFFFFF"/>
        <w:tabs>
          <w:tab w:val="left" w:pos="1418"/>
        </w:tabs>
        <w:ind w:left="0" w:firstLine="709"/>
        <w:jc w:val="both"/>
        <w:rPr>
          <w:bCs/>
        </w:rPr>
      </w:pPr>
      <w:r>
        <w:rPr>
          <w:bCs/>
        </w:rPr>
        <w:lastRenderedPageBreak/>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A20EDF" w:rsidRDefault="00A02AD5" w:rsidP="00B8092B">
      <w:pPr>
        <w:pStyle w:val="af6"/>
        <w:numPr>
          <w:ilvl w:val="2"/>
          <w:numId w:val="3"/>
        </w:numPr>
        <w:shd w:val="clear" w:color="auto" w:fill="FFFFFF"/>
        <w:tabs>
          <w:tab w:val="left" w:pos="1418"/>
        </w:tabs>
        <w:ind w:left="0" w:firstLine="709"/>
        <w:jc w:val="both"/>
        <w:rPr>
          <w:bCs/>
        </w:rPr>
      </w:pPr>
      <w:r>
        <w:rPr>
          <w:bCs/>
        </w:rPr>
        <w:t>До фактического начала выполнения Работ предоставить Заказчику:</w:t>
      </w:r>
    </w:p>
    <w:p w:rsidR="00A20EDF" w:rsidRDefault="00A02AD5" w:rsidP="00B8092B">
      <w:pPr>
        <w:pStyle w:val="af6"/>
        <w:numPr>
          <w:ilvl w:val="0"/>
          <w:numId w:val="13"/>
        </w:numPr>
        <w:shd w:val="clear" w:color="auto" w:fill="FFFFFF"/>
        <w:tabs>
          <w:tab w:val="left" w:pos="1418"/>
        </w:tabs>
        <w:ind w:left="0" w:firstLine="709"/>
        <w:jc w:val="both"/>
        <w:rPr>
          <w:bCs/>
        </w:rPr>
      </w:pPr>
      <w:r>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A20EDF" w:rsidRDefault="00A02AD5" w:rsidP="00B8092B">
      <w:pPr>
        <w:pStyle w:val="af6"/>
        <w:numPr>
          <w:ilvl w:val="0"/>
          <w:numId w:val="13"/>
        </w:numPr>
        <w:shd w:val="clear" w:color="auto" w:fill="FFFFFF"/>
        <w:tabs>
          <w:tab w:val="left" w:pos="709"/>
        </w:tabs>
        <w:ind w:left="0" w:firstLine="709"/>
        <w:jc w:val="both"/>
        <w:rPr>
          <w:bCs/>
        </w:rPr>
      </w:pPr>
      <w:r>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A20EDF" w:rsidRDefault="00A02AD5" w:rsidP="00B8092B">
      <w:pPr>
        <w:pStyle w:val="af6"/>
        <w:numPr>
          <w:ilvl w:val="0"/>
          <w:numId w:val="13"/>
        </w:numPr>
        <w:shd w:val="clear" w:color="auto" w:fill="FFFFFF"/>
        <w:tabs>
          <w:tab w:val="left" w:pos="709"/>
        </w:tabs>
        <w:ind w:left="0" w:firstLine="709"/>
        <w:jc w:val="both"/>
        <w:rPr>
          <w:bCs/>
        </w:rPr>
      </w:pPr>
      <w:r>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Pr>
          <w:b/>
        </w:rPr>
        <w:t>соответствующим актам сдачи-приемки (Приложение № 5.1 к Договору) в соответствии с пунктами 2.1.2 и 2.1.3 Договора.</w:t>
      </w:r>
    </w:p>
    <w:p w:rsidR="00A20EDF" w:rsidRDefault="00A02AD5" w:rsidP="00B8092B">
      <w:pPr>
        <w:pStyle w:val="af6"/>
        <w:numPr>
          <w:ilvl w:val="2"/>
          <w:numId w:val="3"/>
        </w:numPr>
        <w:shd w:val="clear" w:color="auto" w:fill="FFFFFF"/>
        <w:tabs>
          <w:tab w:val="left" w:pos="1418"/>
        </w:tabs>
        <w:ind w:left="0" w:firstLine="709"/>
        <w:jc w:val="both"/>
        <w:rPr>
          <w:bCs/>
        </w:rPr>
      </w:pPr>
      <w:r>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w:t>
      </w:r>
      <w:r>
        <w:rPr>
          <w:bCs/>
          <w:highlight w:val="lightGray"/>
        </w:rPr>
        <w:t>оборудования и инструмента</w:t>
      </w:r>
      <w:r>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15 Договора, – не позднее 3 (трех) рабочих дней с даты получения соответствующего требования Заказчика. </w:t>
      </w:r>
    </w:p>
    <w:p w:rsidR="00A20EDF" w:rsidRDefault="00A02AD5" w:rsidP="00B8092B">
      <w:pPr>
        <w:pStyle w:val="af6"/>
        <w:numPr>
          <w:ilvl w:val="2"/>
          <w:numId w:val="3"/>
        </w:numPr>
        <w:shd w:val="clear" w:color="auto" w:fill="FFFFFF"/>
        <w:tabs>
          <w:tab w:val="left" w:pos="1418"/>
        </w:tabs>
        <w:ind w:left="0" w:firstLine="709"/>
        <w:jc w:val="both"/>
      </w:pPr>
      <w:r>
        <w:t>Обеспечить наличие допусков, разрешений и лицензий, необходимых для производства Работ.</w:t>
      </w:r>
    </w:p>
    <w:p w:rsidR="00A20EDF" w:rsidRDefault="00A02AD5" w:rsidP="004E284A">
      <w:pPr>
        <w:pStyle w:val="af6"/>
        <w:shd w:val="clear" w:color="auto" w:fill="FFFFFF"/>
        <w:tabs>
          <w:tab w:val="left" w:pos="1418"/>
        </w:tabs>
        <w:ind w:left="0" w:firstLine="709"/>
        <w:jc w:val="both"/>
      </w:pPr>
      <w: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в том числе указанных в Приложении № 6 к Договору</w:t>
      </w:r>
      <w: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A20EDF" w:rsidRDefault="00A02AD5" w:rsidP="004E284A">
      <w:pPr>
        <w:pStyle w:val="af6"/>
        <w:shd w:val="clear" w:color="auto" w:fill="FFFFFF"/>
        <w:tabs>
          <w:tab w:val="left" w:pos="1418"/>
        </w:tabs>
        <w:ind w:left="0" w:firstLine="709"/>
        <w:jc w:val="both"/>
      </w:pPr>
      <w: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A20EDF" w:rsidRDefault="00A02AD5" w:rsidP="004E284A">
      <w:pPr>
        <w:pStyle w:val="af6"/>
        <w:shd w:val="clear" w:color="auto" w:fill="FFFFFF"/>
        <w:tabs>
          <w:tab w:val="left" w:pos="1418"/>
        </w:tabs>
        <w:ind w:left="0" w:firstLine="709"/>
        <w:jc w:val="both"/>
      </w:pPr>
      <w: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A20EDF" w:rsidRDefault="00A02AD5" w:rsidP="00B8092B">
      <w:pPr>
        <w:pStyle w:val="af6"/>
        <w:numPr>
          <w:ilvl w:val="2"/>
          <w:numId w:val="3"/>
        </w:numPr>
        <w:shd w:val="clear" w:color="auto" w:fill="FFFFFF"/>
        <w:tabs>
          <w:tab w:val="left" w:pos="1418"/>
        </w:tabs>
        <w:ind w:left="0" w:firstLine="709"/>
        <w:jc w:val="both"/>
      </w:pPr>
      <w:r>
        <w:t>Обеспечить:</w:t>
      </w:r>
    </w:p>
    <w:p w:rsidR="00A20EDF" w:rsidRPr="00A02AD5" w:rsidRDefault="00A02AD5" w:rsidP="00B8092B">
      <w:pPr>
        <w:pStyle w:val="af6"/>
        <w:numPr>
          <w:ilvl w:val="0"/>
          <w:numId w:val="14"/>
        </w:numPr>
        <w:shd w:val="clear" w:color="auto" w:fill="FFFFFF"/>
        <w:tabs>
          <w:tab w:val="left" w:pos="567"/>
        </w:tabs>
        <w:ind w:left="0" w:firstLine="709"/>
        <w:jc w:val="both"/>
        <w:rPr>
          <w:bCs/>
        </w:rPr>
      </w:pPr>
      <w:r w:rsidRPr="00A02AD5">
        <w:rPr>
          <w:bCs/>
        </w:rPr>
        <w:t xml:space="preserve">участие в саморегулируемой организации, основанной на членстве лиц, </w:t>
      </w:r>
      <w:r w:rsidRPr="00A02AD5">
        <w:t>выполняющих инженерные изыскания / подготовку проектной документации или / осуществляющих строительство</w:t>
      </w:r>
      <w:r w:rsidRPr="00A02AD5">
        <w:rPr>
          <w:bCs/>
        </w:rPr>
        <w:t xml:space="preserve"> (с учетом исключений, предусмотренных законодательством Российской Федерации);</w:t>
      </w:r>
    </w:p>
    <w:p w:rsidR="00A20EDF" w:rsidRDefault="00A02AD5" w:rsidP="00B8092B">
      <w:pPr>
        <w:pStyle w:val="af6"/>
        <w:numPr>
          <w:ilvl w:val="0"/>
          <w:numId w:val="14"/>
        </w:numPr>
        <w:shd w:val="clear" w:color="auto" w:fill="FFFFFF"/>
        <w:tabs>
          <w:tab w:val="left" w:pos="567"/>
          <w:tab w:val="left" w:pos="1418"/>
        </w:tabs>
        <w:ind w:left="0" w:firstLine="709"/>
        <w:jc w:val="both"/>
        <w:rPr>
          <w:bCs/>
        </w:rPr>
      </w:pPr>
      <w:r>
        <w:rPr>
          <w:bCs/>
        </w:rPr>
        <w:lastRenderedPageBreak/>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t xml:space="preserve"> </w:t>
      </w:r>
      <w:r>
        <w:rPr>
          <w:bCs/>
        </w:rPr>
        <w:t>стоимости выполнения Работ по Договору;</w:t>
      </w:r>
    </w:p>
    <w:p w:rsidR="00A20EDF" w:rsidRPr="00A02AD5" w:rsidRDefault="00A02AD5" w:rsidP="00B8092B">
      <w:pPr>
        <w:pStyle w:val="af6"/>
        <w:numPr>
          <w:ilvl w:val="0"/>
          <w:numId w:val="14"/>
        </w:numPr>
        <w:tabs>
          <w:tab w:val="left" w:pos="567"/>
        </w:tabs>
        <w:ind w:left="0" w:firstLine="709"/>
        <w:jc w:val="both"/>
        <w:rPr>
          <w:bCs/>
        </w:rPr>
      </w:pPr>
      <w:r w:rsidRPr="00A02AD5">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A20EDF" w:rsidRDefault="00A02AD5" w:rsidP="00B8092B">
      <w:pPr>
        <w:pStyle w:val="af6"/>
        <w:numPr>
          <w:ilvl w:val="2"/>
          <w:numId w:val="3"/>
        </w:numPr>
        <w:shd w:val="clear" w:color="auto" w:fill="FFFFFF"/>
        <w:tabs>
          <w:tab w:val="left" w:pos="1418"/>
        </w:tabs>
        <w:ind w:left="0" w:firstLine="710"/>
        <w:jc w:val="both"/>
        <w:rPr>
          <w:bCs/>
        </w:rPr>
      </w:pPr>
      <w:r>
        <w:t>Выполнять</w:t>
      </w:r>
      <w:r>
        <w:rPr>
          <w:bCs/>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A20EDF" w:rsidRDefault="00A02AD5" w:rsidP="004E284A">
      <w:pPr>
        <w:shd w:val="clear" w:color="auto" w:fill="FFFFFF"/>
        <w:tabs>
          <w:tab w:val="left" w:pos="709"/>
          <w:tab w:val="left" w:pos="1418"/>
        </w:tabs>
        <w:spacing w:line="240" w:lineRule="auto"/>
        <w:ind w:firstLine="709"/>
        <w:rPr>
          <w:bCs/>
          <w:sz w:val="24"/>
          <w:szCs w:val="24"/>
        </w:rPr>
      </w:pPr>
      <w:r>
        <w:rPr>
          <w:bCs/>
          <w:sz w:val="24"/>
          <w:szCs w:val="23"/>
        </w:rPr>
        <w:t xml:space="preserve">Не более чем за 8 рабочих дня до начала выполнения работ (вида работ) Подрядчик обязан направить в адрес Заказчика </w:t>
      </w:r>
      <w:r>
        <w:rPr>
          <w:sz w:val="24"/>
          <w:szCs w:val="23"/>
        </w:rPr>
        <w:t xml:space="preserve">уведомление о допуске персонала Подрядчика </w:t>
      </w:r>
      <w:r w:rsidRPr="00A02AD5">
        <w:rPr>
          <w:sz w:val="24"/>
          <w:szCs w:val="23"/>
        </w:rPr>
        <w:t xml:space="preserve">и/или Субподрядчика к выполнению работ </w:t>
      </w:r>
      <w:r w:rsidRPr="00A02AD5">
        <w:rPr>
          <w:bCs/>
          <w:sz w:val="24"/>
          <w:szCs w:val="23"/>
        </w:rPr>
        <w:t>(вида работ) с указанием в нем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 трудовых договоров, с</w:t>
      </w:r>
      <w:r w:rsidRPr="00A02AD5">
        <w:rPr>
          <w:bCs/>
          <w:color w:val="000000"/>
          <w:sz w:val="24"/>
          <w:szCs w:val="24"/>
        </w:rPr>
        <w:t xml:space="preserve">ведений о трудовой (иной) деятельности Подрядчика и/или Субподрядчика по форме подраздела 1.1 Раздела 1 отчета ЕФС-1 (с уведомлением/ отметкой о получении/сдачи сведений  территориальным органом СФР) </w:t>
      </w:r>
      <w:r>
        <w:rPr>
          <w:bCs/>
          <w:sz w:val="24"/>
          <w:szCs w:val="23"/>
        </w:rPr>
        <w:t xml:space="preserve">и иных документов, подтверждающих договорные отношения персонала с Подрядчиком. </w:t>
      </w:r>
      <w:r>
        <w:rPr>
          <w:bCs/>
          <w:sz w:val="24"/>
          <w:szCs w:val="24"/>
        </w:rPr>
        <w:t>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A20EDF" w:rsidRDefault="00A02AD5" w:rsidP="004E284A">
      <w:pPr>
        <w:shd w:val="clear" w:color="auto" w:fill="FFFFFF"/>
        <w:tabs>
          <w:tab w:val="left" w:pos="1418"/>
        </w:tabs>
        <w:spacing w:line="240" w:lineRule="auto"/>
        <w:ind w:firstLine="709"/>
        <w:rPr>
          <w:bCs/>
          <w:sz w:val="24"/>
          <w:szCs w:val="24"/>
        </w:rPr>
      </w:pPr>
      <w:r>
        <w:rPr>
          <w:sz w:val="24"/>
          <w:szCs w:val="24"/>
        </w:rPr>
        <w:t xml:space="preserve">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Pr>
          <w:sz w:val="24"/>
        </w:rPr>
        <w:t>от 15.12.2020 № 903н</w:t>
      </w:r>
      <w:r>
        <w:rPr>
          <w:sz w:val="24"/>
          <w:szCs w:val="24"/>
        </w:rPr>
        <w:t>, в указанное Заказчиком структурное подразделение.</w:t>
      </w:r>
    </w:p>
    <w:p w:rsidR="00A20EDF" w:rsidRDefault="00A02AD5" w:rsidP="00B8092B">
      <w:pPr>
        <w:pStyle w:val="af6"/>
        <w:numPr>
          <w:ilvl w:val="2"/>
          <w:numId w:val="3"/>
        </w:numPr>
        <w:shd w:val="clear" w:color="auto" w:fill="FFFFFF"/>
        <w:tabs>
          <w:tab w:val="left" w:pos="1418"/>
        </w:tabs>
        <w:ind w:left="0" w:firstLine="709"/>
        <w:jc w:val="both"/>
        <w:rPr>
          <w:bCs/>
        </w:rPr>
      </w:pPr>
      <w:r>
        <w:rPr>
          <w:bCs/>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rsidR="00A20EDF" w:rsidRDefault="00A02AD5" w:rsidP="00B8092B">
      <w:pPr>
        <w:pStyle w:val="af6"/>
        <w:numPr>
          <w:ilvl w:val="2"/>
          <w:numId w:val="3"/>
        </w:numPr>
        <w:shd w:val="clear" w:color="auto" w:fill="FFFFFF"/>
        <w:tabs>
          <w:tab w:val="left" w:pos="1418"/>
        </w:tabs>
        <w:ind w:left="0" w:firstLine="710"/>
        <w:jc w:val="both"/>
        <w:rPr>
          <w:bCs/>
        </w:rPr>
      </w:pPr>
      <w:r>
        <w:rPr>
          <w:bCs/>
        </w:rPr>
        <w:t xml:space="preserve">Организовать контроль качества поступающих Материально-технических ресурсов и оборудования,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и оборудования. Копии таких сертификатов, технических паспортов и иных документов должны быть предоставлены Заказчику до начала производства Работ. </w:t>
      </w:r>
    </w:p>
    <w:p w:rsidR="00A20EDF" w:rsidRDefault="00A02AD5" w:rsidP="004E284A">
      <w:pPr>
        <w:pStyle w:val="af6"/>
        <w:shd w:val="clear" w:color="auto" w:fill="FFFFFF"/>
        <w:tabs>
          <w:tab w:val="left" w:pos="1418"/>
        </w:tabs>
        <w:ind w:left="0" w:firstLine="710"/>
        <w:jc w:val="both"/>
        <w:rPr>
          <w:bCs/>
        </w:rPr>
      </w:pPr>
      <w:r>
        <w:rPr>
          <w:bCs/>
        </w:rPr>
        <w:t>Подрядчик обязуется письменно согласовать с Заказчиком планируемые к использованию Материально-технические ресурсы и оборудование до начала производства Работ в случае, если они не соответствуют условиям Договора.</w:t>
      </w:r>
    </w:p>
    <w:p w:rsidR="00A20EDF" w:rsidRDefault="00A02AD5" w:rsidP="00B8092B">
      <w:pPr>
        <w:pStyle w:val="af6"/>
        <w:numPr>
          <w:ilvl w:val="2"/>
          <w:numId w:val="3"/>
        </w:numPr>
        <w:shd w:val="clear" w:color="auto" w:fill="FFFFFF"/>
        <w:tabs>
          <w:tab w:val="left" w:pos="1418"/>
        </w:tabs>
        <w:ind w:left="0" w:firstLine="709"/>
        <w:jc w:val="both"/>
        <w:rPr>
          <w:bCs/>
        </w:rPr>
      </w:pPr>
      <w:r>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A20EDF" w:rsidRDefault="00A02AD5" w:rsidP="00B8092B">
      <w:pPr>
        <w:pStyle w:val="af6"/>
        <w:numPr>
          <w:ilvl w:val="2"/>
          <w:numId w:val="3"/>
        </w:numPr>
        <w:shd w:val="clear" w:color="auto" w:fill="FFFFFF"/>
        <w:tabs>
          <w:tab w:val="left" w:pos="1418"/>
        </w:tabs>
        <w:ind w:left="0" w:firstLine="710"/>
        <w:jc w:val="both"/>
        <w:rPr>
          <w:bCs/>
        </w:rPr>
      </w:pPr>
      <w:r>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A20EDF" w:rsidRDefault="00A02AD5" w:rsidP="00B8092B">
      <w:pPr>
        <w:pStyle w:val="af6"/>
        <w:numPr>
          <w:ilvl w:val="2"/>
          <w:numId w:val="3"/>
        </w:numPr>
        <w:shd w:val="clear" w:color="auto" w:fill="FFFFFF"/>
        <w:tabs>
          <w:tab w:val="left" w:pos="1418"/>
        </w:tabs>
        <w:ind w:left="0" w:firstLine="710"/>
        <w:jc w:val="both"/>
        <w:rPr>
          <w:bCs/>
        </w:rPr>
      </w:pPr>
      <w:r>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w:t>
      </w:r>
      <w:r>
        <w:rPr>
          <w:bCs/>
        </w:rPr>
        <w:lastRenderedPageBreak/>
        <w:t>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A20EDF" w:rsidRDefault="00A02AD5" w:rsidP="00B8092B">
      <w:pPr>
        <w:pStyle w:val="af6"/>
        <w:numPr>
          <w:ilvl w:val="2"/>
          <w:numId w:val="3"/>
        </w:numPr>
        <w:shd w:val="clear" w:color="auto" w:fill="FFFFFF"/>
        <w:tabs>
          <w:tab w:val="left" w:pos="1418"/>
        </w:tabs>
        <w:ind w:left="0" w:firstLine="709"/>
        <w:jc w:val="both"/>
        <w:rPr>
          <w:bCs/>
        </w:rPr>
      </w:pPr>
      <w:r>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A20EDF" w:rsidRDefault="00A02AD5" w:rsidP="00B8092B">
      <w:pPr>
        <w:pStyle w:val="af6"/>
        <w:numPr>
          <w:ilvl w:val="2"/>
          <w:numId w:val="3"/>
        </w:numPr>
        <w:shd w:val="clear" w:color="auto" w:fill="FFFFFF"/>
        <w:tabs>
          <w:tab w:val="left" w:pos="1418"/>
        </w:tabs>
        <w:ind w:left="0" w:firstLine="710"/>
        <w:jc w:val="both"/>
        <w:rPr>
          <w:bCs/>
        </w:rPr>
      </w:pPr>
      <w:r>
        <w:rPr>
          <w:bCs/>
        </w:rPr>
        <w:t>Предоставить Заказчику в полном объеме необходимую для приемки Работ приемо-сдаточную и исполнительную документацию</w:t>
      </w:r>
      <w:r>
        <w:t xml:space="preserve"> </w:t>
      </w:r>
      <w:r>
        <w:rPr>
          <w:bCs/>
        </w:rPr>
        <w:t xml:space="preserve">в 3 (трех) экземплярах. </w:t>
      </w:r>
    </w:p>
    <w:p w:rsidR="00A20EDF" w:rsidRDefault="00A02AD5" w:rsidP="004E284A">
      <w:pPr>
        <w:pStyle w:val="af6"/>
        <w:shd w:val="clear" w:color="auto" w:fill="FFFFFF"/>
        <w:ind w:left="0" w:firstLine="709"/>
        <w:jc w:val="both"/>
        <w:rPr>
          <w:bCs/>
        </w:rPr>
      </w:pPr>
      <w:r>
        <w:rPr>
          <w:bCs/>
        </w:rPr>
        <w:t>Исполнительная документация должна обеспечивать достоверность и полноту сведений о фактически выполненных Работах.</w:t>
      </w:r>
    </w:p>
    <w:p w:rsidR="00A20EDF" w:rsidRDefault="00A02AD5" w:rsidP="004E284A">
      <w:pPr>
        <w:pStyle w:val="af6"/>
        <w:shd w:val="clear" w:color="auto" w:fill="FFFFFF"/>
        <w:tabs>
          <w:tab w:val="left" w:pos="1418"/>
        </w:tabs>
        <w:ind w:left="0" w:firstLine="709"/>
        <w:jc w:val="both"/>
        <w:rPr>
          <w:bCs/>
        </w:rPr>
      </w:pPr>
      <w:r>
        <w:rPr>
          <w:bCs/>
          <w:shd w:val="clear" w:color="auto" w:fill="DDDDDD"/>
        </w:rPr>
        <w:t xml:space="preserve">В целях проведения освидетельствования и/или приемки исполнительной документации Стороны устанавливают специальный порядок </w:t>
      </w:r>
      <w:r>
        <w:rPr>
          <w:shd w:val="clear" w:color="auto" w:fill="DDDDDD"/>
        </w:rPr>
        <w:t xml:space="preserve">представления и согласования исполнительной документации на выполненные работы </w:t>
      </w:r>
      <w:r w:rsidR="00B0460A">
        <w:rPr>
          <w:shd w:val="clear" w:color="auto" w:fill="DDDDDD"/>
        </w:rPr>
        <w:t>в соответствии с Приложением №13</w:t>
      </w:r>
      <w:r>
        <w:rPr>
          <w:shd w:val="clear" w:color="auto" w:fill="DDDDDD"/>
        </w:rPr>
        <w:t xml:space="preserve"> к настоящему Договору.</w:t>
      </w:r>
    </w:p>
    <w:p w:rsidR="00A20EDF" w:rsidRDefault="00A02AD5" w:rsidP="00B8092B">
      <w:pPr>
        <w:pStyle w:val="af6"/>
        <w:numPr>
          <w:ilvl w:val="2"/>
          <w:numId w:val="3"/>
        </w:numPr>
        <w:shd w:val="clear" w:color="auto" w:fill="FFFFFF"/>
        <w:tabs>
          <w:tab w:val="left" w:pos="1418"/>
        </w:tabs>
        <w:ind w:left="0" w:firstLine="709"/>
        <w:jc w:val="both"/>
        <w:rPr>
          <w:bCs/>
        </w:rPr>
      </w:pPr>
      <w:r>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A20EDF" w:rsidRDefault="00A02AD5" w:rsidP="004E284A">
      <w:pPr>
        <w:shd w:val="clear" w:color="auto" w:fill="FFFFFF"/>
        <w:tabs>
          <w:tab w:val="left" w:pos="1418"/>
        </w:tabs>
        <w:spacing w:line="240" w:lineRule="auto"/>
        <w:ind w:firstLine="709"/>
        <w:rPr>
          <w:bCs/>
          <w:sz w:val="24"/>
        </w:rPr>
      </w:pPr>
      <w:r>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A20EDF" w:rsidRDefault="00A02AD5" w:rsidP="00B8092B">
      <w:pPr>
        <w:pStyle w:val="af6"/>
        <w:numPr>
          <w:ilvl w:val="2"/>
          <w:numId w:val="3"/>
        </w:numPr>
        <w:shd w:val="clear" w:color="auto" w:fill="FFFFFF"/>
        <w:tabs>
          <w:tab w:val="left" w:pos="1418"/>
        </w:tabs>
        <w:ind w:left="0" w:firstLine="709"/>
        <w:jc w:val="both"/>
        <w:rPr>
          <w:bCs/>
        </w:rPr>
      </w:pPr>
      <w:r>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A20EDF" w:rsidRDefault="00A02AD5" w:rsidP="00B8092B">
      <w:pPr>
        <w:pStyle w:val="af6"/>
        <w:numPr>
          <w:ilvl w:val="2"/>
          <w:numId w:val="3"/>
        </w:numPr>
        <w:shd w:val="clear" w:color="auto" w:fill="FFFFFF"/>
        <w:tabs>
          <w:tab w:val="left" w:pos="1418"/>
        </w:tabs>
        <w:ind w:left="0" w:firstLine="710"/>
        <w:jc w:val="both"/>
        <w:rPr>
          <w:bCs/>
        </w:rPr>
      </w:pPr>
      <w:r>
        <w:rPr>
          <w:bCs/>
        </w:rPr>
        <w:t xml:space="preserve"> Передать Заказчику в полном объеме</w:t>
      </w:r>
      <w:r>
        <w:t xml:space="preserve"> лом черных и цветных металлов, </w:t>
      </w:r>
      <w:r>
        <w:rPr>
          <w:bCs/>
        </w:rPr>
        <w:t>образовавшийся в ходе выполнения Работ.</w:t>
      </w:r>
    </w:p>
    <w:p w:rsidR="00A20EDF" w:rsidRDefault="00A02AD5" w:rsidP="00B8092B">
      <w:pPr>
        <w:pStyle w:val="af6"/>
        <w:numPr>
          <w:ilvl w:val="2"/>
          <w:numId w:val="3"/>
        </w:numPr>
        <w:shd w:val="clear" w:color="auto" w:fill="FFFFFF"/>
        <w:tabs>
          <w:tab w:val="left" w:pos="1418"/>
        </w:tabs>
        <w:ind w:left="0" w:firstLine="710"/>
        <w:jc w:val="both"/>
        <w:rPr>
          <w:bCs/>
        </w:rPr>
      </w:pPr>
      <w:r>
        <w:rPr>
          <w:bCs/>
        </w:rPr>
        <w:t>Выполнять полученные в ходе исполнения Договора указания Заказчика</w:t>
      </w:r>
      <w: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rsidR="00A20EDF" w:rsidRDefault="00A02AD5" w:rsidP="004E284A">
      <w:pPr>
        <w:shd w:val="clear" w:color="auto" w:fill="FFFFFF"/>
        <w:tabs>
          <w:tab w:val="left" w:pos="1418"/>
        </w:tabs>
        <w:spacing w:line="240" w:lineRule="auto"/>
        <w:ind w:firstLine="709"/>
        <w:rPr>
          <w:bCs/>
        </w:rPr>
      </w:pPr>
      <w:r>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A20EDF" w:rsidRDefault="00A02AD5" w:rsidP="004E284A">
      <w:pPr>
        <w:shd w:val="clear" w:color="auto" w:fill="FFFFFF"/>
        <w:tabs>
          <w:tab w:val="left" w:pos="1418"/>
        </w:tabs>
        <w:spacing w:line="240" w:lineRule="auto"/>
        <w:ind w:firstLine="709"/>
        <w:rPr>
          <w:bCs/>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rsidR="00A20EDF" w:rsidRDefault="00A02AD5" w:rsidP="004E284A">
      <w:pPr>
        <w:pStyle w:val="af6"/>
        <w:shd w:val="clear" w:color="auto" w:fill="FFFFFF"/>
        <w:tabs>
          <w:tab w:val="left" w:pos="1418"/>
        </w:tabs>
        <w:ind w:left="0" w:firstLine="709"/>
        <w:jc w:val="both"/>
        <w:rPr>
          <w:bCs/>
        </w:rPr>
      </w:pPr>
      <w:r>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A20EDF" w:rsidRDefault="00A02AD5" w:rsidP="00B8092B">
      <w:pPr>
        <w:pStyle w:val="af6"/>
        <w:numPr>
          <w:ilvl w:val="2"/>
          <w:numId w:val="3"/>
        </w:numPr>
        <w:shd w:val="clear" w:color="auto" w:fill="FFFFFF"/>
        <w:tabs>
          <w:tab w:val="left" w:pos="1418"/>
        </w:tabs>
        <w:ind w:left="0" w:firstLine="709"/>
        <w:jc w:val="both"/>
        <w:rPr>
          <w:bCs/>
        </w:rPr>
      </w:pPr>
      <w:r>
        <w:rPr>
          <w:bCs/>
        </w:rPr>
        <w:t>Письменно известить Заказчика и до получения от него необходимых указаний приостановить Работу при обнаружении:</w:t>
      </w:r>
    </w:p>
    <w:p w:rsidR="00A20EDF" w:rsidRDefault="00A02AD5" w:rsidP="00B8092B">
      <w:pPr>
        <w:pStyle w:val="af6"/>
        <w:numPr>
          <w:ilvl w:val="3"/>
          <w:numId w:val="3"/>
        </w:numPr>
        <w:shd w:val="clear" w:color="auto" w:fill="FFFFFF"/>
        <w:tabs>
          <w:tab w:val="left" w:pos="1701"/>
        </w:tabs>
        <w:ind w:left="0" w:firstLine="709"/>
        <w:jc w:val="both"/>
        <w:rPr>
          <w:bCs/>
        </w:rPr>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A20EDF" w:rsidRDefault="00A02AD5" w:rsidP="00B8092B">
      <w:pPr>
        <w:pStyle w:val="af6"/>
        <w:numPr>
          <w:ilvl w:val="3"/>
          <w:numId w:val="3"/>
        </w:numPr>
        <w:shd w:val="clear" w:color="auto" w:fill="FFFFFF"/>
        <w:tabs>
          <w:tab w:val="left" w:pos="1701"/>
        </w:tabs>
        <w:ind w:left="0" w:firstLine="709"/>
        <w:jc w:val="both"/>
        <w:rPr>
          <w:bCs/>
        </w:rPr>
      </w:pPr>
      <w:r>
        <w:rPr>
          <w:bCs/>
        </w:rPr>
        <w:t xml:space="preserve">отклонения от требований действующих норм и правил, технической и иной документации, Договора и письменных указаний Заказчика, независимо от причин </w:t>
      </w:r>
      <w:r>
        <w:rPr>
          <w:bCs/>
        </w:rPr>
        <w:lastRenderedPageBreak/>
        <w:t>возникновения таких отклонений – в любом случае не позднее следующего рабочего дня после обнаружения таких отклонений;</w:t>
      </w:r>
    </w:p>
    <w:p w:rsidR="00A20EDF" w:rsidRDefault="00A02AD5" w:rsidP="00B8092B">
      <w:pPr>
        <w:pStyle w:val="af6"/>
        <w:numPr>
          <w:ilvl w:val="3"/>
          <w:numId w:val="3"/>
        </w:numPr>
        <w:shd w:val="clear" w:color="auto" w:fill="FFFFFF"/>
        <w:tabs>
          <w:tab w:val="left" w:pos="1701"/>
        </w:tabs>
        <w:ind w:left="0" w:firstLine="709"/>
        <w:jc w:val="both"/>
        <w:rPr>
          <w:bCs/>
        </w:rPr>
      </w:pPr>
      <w:r>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A20EDF" w:rsidRDefault="00A02AD5" w:rsidP="004E284A">
      <w:pPr>
        <w:pStyle w:val="af6"/>
        <w:shd w:val="clear" w:color="auto" w:fill="FFFFFF"/>
        <w:tabs>
          <w:tab w:val="left" w:pos="567"/>
        </w:tabs>
        <w:ind w:left="0" w:firstLine="709"/>
        <w:jc w:val="both"/>
        <w:rPr>
          <w:bCs/>
        </w:rPr>
      </w:pPr>
      <w:r>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A20EDF" w:rsidRDefault="00A02AD5" w:rsidP="00B8092B">
      <w:pPr>
        <w:pStyle w:val="af6"/>
        <w:numPr>
          <w:ilvl w:val="2"/>
          <w:numId w:val="3"/>
        </w:numPr>
        <w:shd w:val="clear" w:color="auto" w:fill="FFFFFF"/>
        <w:tabs>
          <w:tab w:val="left" w:pos="1418"/>
        </w:tabs>
        <w:ind w:left="0" w:firstLine="709"/>
        <w:jc w:val="both"/>
        <w:rPr>
          <w:bCs/>
        </w:rPr>
      </w:pPr>
      <w:r>
        <w:rPr>
          <w:bCs/>
        </w:rPr>
        <w:t>Письменно уведомлять</w:t>
      </w:r>
      <w:r>
        <w:t xml:space="preserve"> Заказчика о любых внеплановых событиях и происшествиях, возникших в ходе исполнения Договора, включая, но не ограничиваясь:</w:t>
      </w:r>
    </w:p>
    <w:p w:rsidR="00A20EDF" w:rsidRDefault="00A02AD5" w:rsidP="00B8092B">
      <w:pPr>
        <w:pStyle w:val="af6"/>
        <w:numPr>
          <w:ilvl w:val="0"/>
          <w:numId w:val="15"/>
        </w:numPr>
        <w:ind w:left="0" w:right="23" w:firstLine="709"/>
        <w:jc w:val="both"/>
      </w:pPr>
      <w:r>
        <w:t>аварии – в течение 2 (двух) часов;</w:t>
      </w:r>
    </w:p>
    <w:p w:rsidR="00A20EDF" w:rsidRDefault="00A02AD5" w:rsidP="00B8092B">
      <w:pPr>
        <w:pStyle w:val="af6"/>
        <w:numPr>
          <w:ilvl w:val="0"/>
          <w:numId w:val="15"/>
        </w:numPr>
        <w:ind w:left="0" w:right="23" w:firstLine="709"/>
        <w:jc w:val="both"/>
      </w:pPr>
      <w: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A20EDF" w:rsidRDefault="00A02AD5" w:rsidP="00B8092B">
      <w:pPr>
        <w:pStyle w:val="af6"/>
        <w:numPr>
          <w:ilvl w:val="0"/>
          <w:numId w:val="15"/>
        </w:numPr>
        <w:ind w:left="0" w:right="23" w:firstLine="709"/>
        <w:jc w:val="both"/>
      </w:pPr>
      <w:r>
        <w:t>хищении и иных противоправных действиях – в течение 24 (двадцати четырех) часов;</w:t>
      </w:r>
    </w:p>
    <w:p w:rsidR="00A20EDF" w:rsidRDefault="00A02AD5" w:rsidP="00B8092B">
      <w:pPr>
        <w:pStyle w:val="af6"/>
        <w:numPr>
          <w:ilvl w:val="0"/>
          <w:numId w:val="15"/>
        </w:numPr>
        <w:ind w:left="0" w:right="23" w:firstLine="709"/>
        <w:jc w:val="both"/>
      </w:pPr>
      <w: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A20EDF" w:rsidRDefault="00A02AD5" w:rsidP="00B8092B">
      <w:pPr>
        <w:pStyle w:val="af6"/>
        <w:numPr>
          <w:ilvl w:val="0"/>
          <w:numId w:val="15"/>
        </w:numPr>
        <w:ind w:left="0" w:right="23" w:firstLine="709"/>
        <w:jc w:val="both"/>
      </w:pPr>
      <w: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A20EDF" w:rsidRDefault="00A02AD5" w:rsidP="00B8092B">
      <w:pPr>
        <w:pStyle w:val="af6"/>
        <w:numPr>
          <w:ilvl w:val="0"/>
          <w:numId w:val="15"/>
        </w:numPr>
        <w:ind w:left="0" w:right="23" w:firstLine="709"/>
        <w:jc w:val="both"/>
      </w:pPr>
      <w:r>
        <w:t>иных обстоятельствах, фактах, сообщениях в средствах массовой информации – в течение 24 (двадцати четырех) часов.</w:t>
      </w:r>
    </w:p>
    <w:p w:rsidR="00A20EDF" w:rsidRDefault="00A02AD5" w:rsidP="00B8092B">
      <w:pPr>
        <w:pStyle w:val="af6"/>
        <w:numPr>
          <w:ilvl w:val="2"/>
          <w:numId w:val="3"/>
        </w:numPr>
        <w:shd w:val="clear" w:color="auto" w:fill="FFFFFF"/>
        <w:tabs>
          <w:tab w:val="left" w:pos="1418"/>
        </w:tabs>
        <w:ind w:left="0" w:firstLine="709"/>
        <w:jc w:val="both"/>
      </w:pPr>
      <w:r>
        <w:t xml:space="preserve">Нести риск случайной гибели и случайного повреждения мест (помещений), </w:t>
      </w:r>
      <w:r>
        <w:rPr>
          <w:highlight w:val="lightGray"/>
        </w:rPr>
        <w:t>оборудования и инструмента</w:t>
      </w:r>
      <w:r>
        <w:t>,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5.1, к Договору).</w:t>
      </w:r>
    </w:p>
    <w:p w:rsidR="00A20EDF" w:rsidRDefault="00A02AD5" w:rsidP="00B8092B">
      <w:pPr>
        <w:pStyle w:val="af6"/>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A20EDF" w:rsidRDefault="00A02AD5" w:rsidP="004E284A">
      <w:pPr>
        <w:pStyle w:val="af6"/>
        <w:shd w:val="clear" w:color="auto" w:fill="FFFFFF"/>
        <w:tabs>
          <w:tab w:val="left" w:pos="1418"/>
        </w:tabs>
        <w:ind w:left="0" w:firstLine="709"/>
        <w:jc w:val="both"/>
      </w:pPr>
      <w:r>
        <w:t>Подрядчик обязан незамедлительно приступать к устранению недостатков, о которых ему стало известно.</w:t>
      </w:r>
    </w:p>
    <w:p w:rsidR="00A20EDF" w:rsidRDefault="00A02AD5" w:rsidP="00B8092B">
      <w:pPr>
        <w:pStyle w:val="af6"/>
        <w:numPr>
          <w:ilvl w:val="2"/>
          <w:numId w:val="3"/>
        </w:numPr>
        <w:shd w:val="clear" w:color="auto" w:fill="FFFFFF"/>
        <w:tabs>
          <w:tab w:val="left" w:pos="1418"/>
        </w:tabs>
        <w:ind w:left="0" w:firstLine="709"/>
        <w:jc w:val="both"/>
        <w:rPr>
          <w:bCs/>
        </w:rPr>
      </w:pPr>
      <w:r>
        <w:t xml:space="preserve">Письменно уведомлять Заказчика о необходимости проведения освидетельствования и / или приемки Скрытых работ. </w:t>
      </w:r>
    </w:p>
    <w:p w:rsidR="00A20EDF" w:rsidRDefault="00A02AD5" w:rsidP="004E284A">
      <w:pPr>
        <w:pStyle w:val="af6"/>
        <w:shd w:val="clear" w:color="auto" w:fill="FFFFFF"/>
        <w:tabs>
          <w:tab w:val="left" w:pos="1418"/>
        </w:tabs>
        <w:ind w:left="0" w:firstLine="709"/>
        <w:jc w:val="both"/>
        <w:rPr>
          <w:bCs/>
        </w:rPr>
      </w:pPr>
      <w:r>
        <w:t>Указанное уведомление должно быть получено Заказчиком заблаговременно</w:t>
      </w:r>
      <w:r>
        <w:rPr>
          <w:bCs/>
        </w:rPr>
        <w:t xml:space="preserve">, но не позднее, чем за </w:t>
      </w:r>
      <w:r>
        <w:rPr>
          <w:highlight w:val="lightGray"/>
        </w:rPr>
        <w:t>5 (пять)</w:t>
      </w:r>
      <w:r>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A20EDF" w:rsidRDefault="00A02AD5" w:rsidP="004E284A">
      <w:pPr>
        <w:pStyle w:val="af6"/>
        <w:shd w:val="clear" w:color="auto" w:fill="FFFFFF"/>
        <w:tabs>
          <w:tab w:val="left" w:pos="1418"/>
        </w:tabs>
        <w:ind w:left="0" w:firstLine="709"/>
        <w:jc w:val="both"/>
        <w:rPr>
          <w:bCs/>
        </w:rPr>
      </w:pPr>
      <w:r>
        <w:rPr>
          <w:bCs/>
          <w:shd w:val="clear" w:color="auto" w:fill="CCCCCC"/>
        </w:rPr>
        <w:t xml:space="preserve">В целях проведения освидетельствования и/или приемки Скрытых работ в части приемки исполнительной документации Стороны устанавливают специальный порядок </w:t>
      </w:r>
      <w:r>
        <w:rPr>
          <w:shd w:val="clear" w:color="auto" w:fill="CCCCCC"/>
        </w:rPr>
        <w:t>представления и согласования исполнительной документации на выполненные работы в соответст</w:t>
      </w:r>
      <w:r w:rsidR="00B0460A">
        <w:rPr>
          <w:shd w:val="clear" w:color="auto" w:fill="CCCCCC"/>
        </w:rPr>
        <w:t>вии с Приложением №13</w:t>
      </w:r>
      <w:r>
        <w:rPr>
          <w:shd w:val="clear" w:color="auto" w:fill="CCCCCC"/>
        </w:rPr>
        <w:t xml:space="preserve"> к настоящему Договору.</w:t>
      </w:r>
    </w:p>
    <w:p w:rsidR="00A20EDF" w:rsidRDefault="00A02AD5" w:rsidP="00B8092B">
      <w:pPr>
        <w:pStyle w:val="af6"/>
        <w:numPr>
          <w:ilvl w:val="2"/>
          <w:numId w:val="3"/>
        </w:numPr>
        <w:shd w:val="clear" w:color="auto" w:fill="FFFFFF"/>
        <w:tabs>
          <w:tab w:val="left" w:pos="1418"/>
        </w:tabs>
        <w:ind w:left="0" w:firstLine="709"/>
        <w:jc w:val="both"/>
        <w:rPr>
          <w:bCs/>
        </w:rPr>
      </w:pPr>
      <w:r>
        <w:rPr>
          <w:bCs/>
        </w:rPr>
        <w:t xml:space="preserve">Осуществлять мероприятия строительного контроля, возложенные на Подрядчика Положением о проведении строительного контроля при осуществлении </w:t>
      </w:r>
      <w:r>
        <w:rPr>
          <w:bCs/>
        </w:rPr>
        <w:lastRenderedPageBreak/>
        <w:t>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A20EDF" w:rsidRDefault="00A02AD5" w:rsidP="00B8092B">
      <w:pPr>
        <w:pStyle w:val="af6"/>
        <w:numPr>
          <w:ilvl w:val="2"/>
          <w:numId w:val="3"/>
        </w:numPr>
        <w:shd w:val="clear" w:color="auto" w:fill="FFFFFF"/>
        <w:tabs>
          <w:tab w:val="left" w:pos="1418"/>
        </w:tabs>
        <w:ind w:left="0" w:firstLine="709"/>
        <w:jc w:val="both"/>
        <w:rPr>
          <w:bCs/>
        </w:rPr>
      </w:pPr>
      <w:r>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Pr>
          <w:bCs/>
        </w:rPr>
        <w:t>без какого-либо ограничения размера такого возмещения.</w:t>
      </w:r>
    </w:p>
    <w:p w:rsidR="00A20EDF" w:rsidRDefault="00A02AD5" w:rsidP="004E284A">
      <w:pPr>
        <w:pStyle w:val="af6"/>
        <w:shd w:val="clear" w:color="auto" w:fill="FFFFFF"/>
        <w:tabs>
          <w:tab w:val="left" w:pos="1418"/>
        </w:tabs>
        <w:ind w:left="0" w:firstLine="709"/>
        <w:jc w:val="both"/>
        <w:rPr>
          <w:bCs/>
        </w:rPr>
      </w:pPr>
      <w:r>
        <w:rPr>
          <w:bCs/>
        </w:rPr>
        <w:t xml:space="preserve">В случае, когда один или несколько соответствующих рисков были застрахованы Заказчиком или в его пользу, Подрядчик обязан возместить ущерб в пользу Заказчика в части, не подлежащей возмещению по договору (-ам) страхования. </w:t>
      </w:r>
    </w:p>
    <w:p w:rsidR="00A20EDF" w:rsidRDefault="00A02AD5" w:rsidP="00B8092B">
      <w:pPr>
        <w:pStyle w:val="af6"/>
        <w:numPr>
          <w:ilvl w:val="2"/>
          <w:numId w:val="3"/>
        </w:numPr>
        <w:shd w:val="clear" w:color="auto" w:fill="FFFFFF"/>
        <w:tabs>
          <w:tab w:val="left" w:pos="1418"/>
        </w:tabs>
        <w:ind w:left="0" w:firstLine="710"/>
        <w:jc w:val="both"/>
        <w:rPr>
          <w:bCs/>
        </w:rPr>
      </w:pPr>
      <w:r>
        <w:rPr>
          <w:bCs/>
        </w:rPr>
        <w:t>В случае предъявления налоговыми органами претензий и требований к Заказчику, связанных с</w:t>
      </w:r>
      <w:r>
        <w:rPr>
          <w:b/>
          <w:bCs/>
        </w:rPr>
        <w:t xml:space="preserve"> </w:t>
      </w:r>
      <w:r>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w:t>
      </w:r>
      <w:r>
        <w:t xml:space="preserve"> </w:t>
      </w:r>
      <w:r>
        <w:rPr>
          <w:bCs/>
        </w:rPr>
        <w:t xml:space="preserve">в том числе поставщиков Материально-технических ресурсов и оборудования, привлеченных Подрядчиком к выполнению Работ по Договору, компенсировать все убытки Заказчика, вызванные такими претензиями и требованиями.  </w:t>
      </w:r>
    </w:p>
    <w:p w:rsidR="00A20EDF" w:rsidRPr="00A02AD5" w:rsidRDefault="00A02AD5" w:rsidP="00B8092B">
      <w:pPr>
        <w:pStyle w:val="af6"/>
        <w:numPr>
          <w:ilvl w:val="2"/>
          <w:numId w:val="3"/>
        </w:numPr>
        <w:tabs>
          <w:tab w:val="left" w:pos="1418"/>
        </w:tabs>
        <w:ind w:left="0" w:firstLine="709"/>
        <w:jc w:val="both"/>
        <w:rPr>
          <w:color w:val="000000"/>
        </w:rPr>
      </w:pPr>
      <w:r w:rsidRPr="00A02AD5">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10 к Договору), представив Заказчику копию указанного договора. </w:t>
      </w:r>
    </w:p>
    <w:p w:rsidR="00A20EDF" w:rsidRPr="00A02AD5" w:rsidRDefault="00A02AD5" w:rsidP="004E284A">
      <w:pPr>
        <w:pStyle w:val="af6"/>
        <w:tabs>
          <w:tab w:val="left" w:pos="1418"/>
        </w:tabs>
        <w:ind w:left="0" w:firstLine="709"/>
        <w:jc w:val="both"/>
        <w:rPr>
          <w:color w:val="000000"/>
        </w:rPr>
      </w:pPr>
      <w:r w:rsidRPr="00A02AD5">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A20EDF" w:rsidRPr="00A02AD5" w:rsidRDefault="00A02AD5" w:rsidP="00B8092B">
      <w:pPr>
        <w:pStyle w:val="af6"/>
        <w:numPr>
          <w:ilvl w:val="2"/>
          <w:numId w:val="3"/>
        </w:numPr>
        <w:tabs>
          <w:tab w:val="left" w:pos="1418"/>
        </w:tabs>
        <w:ind w:left="0" w:firstLine="709"/>
        <w:jc w:val="both"/>
        <w:rPr>
          <w:color w:val="000000"/>
        </w:rPr>
      </w:pPr>
      <w:r w:rsidRPr="00A02AD5">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A20EDF" w:rsidRDefault="00A02AD5" w:rsidP="00B8092B">
      <w:pPr>
        <w:pStyle w:val="af6"/>
        <w:numPr>
          <w:ilvl w:val="2"/>
          <w:numId w:val="3"/>
        </w:numPr>
        <w:tabs>
          <w:tab w:val="left" w:pos="1418"/>
        </w:tabs>
        <w:ind w:left="0" w:firstLine="709"/>
        <w:jc w:val="both"/>
        <w:rPr>
          <w:color w:val="000000"/>
        </w:rPr>
      </w:pPr>
      <w:r w:rsidRPr="00A02AD5">
        <w:rPr>
          <w:color w:val="000000"/>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Pr>
          <w:color w:val="000000"/>
        </w:rPr>
        <w:t>.</w:t>
      </w:r>
    </w:p>
    <w:p w:rsidR="00A20EDF" w:rsidRDefault="00A02AD5" w:rsidP="00B8092B">
      <w:pPr>
        <w:pStyle w:val="af6"/>
        <w:numPr>
          <w:ilvl w:val="2"/>
          <w:numId w:val="3"/>
        </w:numPr>
        <w:ind w:left="0" w:firstLine="709"/>
        <w:jc w:val="both"/>
        <w:rPr>
          <w:color w:val="000000"/>
        </w:rPr>
      </w:pPr>
      <w:r>
        <w:rPr>
          <w:color w:val="000000"/>
        </w:rPr>
        <w:t>Предоставить Заказчику Независимые гарантии в соответствии с разделом 6 Договора.</w:t>
      </w:r>
    </w:p>
    <w:p w:rsidR="00A20EDF" w:rsidRDefault="00A02AD5" w:rsidP="00B8092B">
      <w:pPr>
        <w:pStyle w:val="af6"/>
        <w:numPr>
          <w:ilvl w:val="2"/>
          <w:numId w:val="3"/>
        </w:numPr>
        <w:shd w:val="clear" w:color="auto" w:fill="FFFFFF"/>
        <w:tabs>
          <w:tab w:val="left" w:pos="1418"/>
        </w:tabs>
        <w:ind w:left="0" w:firstLine="709"/>
        <w:jc w:val="both"/>
      </w:pPr>
      <w: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rsidR="00A20EDF" w:rsidRDefault="00A02AD5" w:rsidP="00B8092B">
      <w:pPr>
        <w:pStyle w:val="af6"/>
        <w:numPr>
          <w:ilvl w:val="2"/>
          <w:numId w:val="3"/>
        </w:numPr>
        <w:shd w:val="clear" w:color="auto" w:fill="FFFFFF"/>
        <w:tabs>
          <w:tab w:val="left" w:pos="1418"/>
        </w:tabs>
        <w:ind w:left="0" w:firstLine="709"/>
        <w:jc w:val="both"/>
      </w:pPr>
      <w:r>
        <w:t>Осуществлять надлежащий учет, хранение и передачу материалов, демонтированных при исполнении договора, в соответствии с Порядком</w:t>
      </w:r>
      <w:r w:rsidR="00B0460A">
        <w:t>, установленным в Приложении №12</w:t>
      </w:r>
      <w:r>
        <w:t xml:space="preserve"> к Договору.</w:t>
      </w:r>
    </w:p>
    <w:p w:rsidR="00A20EDF" w:rsidRDefault="00A02AD5" w:rsidP="00B8092B">
      <w:pPr>
        <w:pStyle w:val="af6"/>
        <w:numPr>
          <w:ilvl w:val="2"/>
          <w:numId w:val="3"/>
        </w:numPr>
        <w:shd w:val="clear" w:color="auto" w:fill="FFFFFF"/>
        <w:tabs>
          <w:tab w:val="left" w:pos="1418"/>
        </w:tabs>
        <w:ind w:left="0" w:firstLine="709"/>
        <w:jc w:val="both"/>
      </w:pPr>
      <w:r>
        <w:t xml:space="preserve">Исполнять иные обязанности, предусмотренные Договором и </w:t>
      </w:r>
      <w:r>
        <w:rPr>
          <w:bCs/>
        </w:rPr>
        <w:t>законодательством Российской Федерации.</w:t>
      </w:r>
      <w:r>
        <w:t xml:space="preserve"> </w:t>
      </w:r>
    </w:p>
    <w:p w:rsidR="00A20EDF" w:rsidRDefault="00A20EDF" w:rsidP="004E284A">
      <w:pPr>
        <w:spacing w:line="240" w:lineRule="auto"/>
        <w:rPr>
          <w:sz w:val="24"/>
          <w:szCs w:val="24"/>
        </w:rPr>
      </w:pPr>
    </w:p>
    <w:p w:rsidR="00A20EDF" w:rsidRDefault="00A02AD5" w:rsidP="00B8092B">
      <w:pPr>
        <w:pStyle w:val="af6"/>
        <w:numPr>
          <w:ilvl w:val="1"/>
          <w:numId w:val="3"/>
        </w:numPr>
        <w:shd w:val="clear" w:color="auto" w:fill="FFFFFF"/>
        <w:tabs>
          <w:tab w:val="left" w:pos="1134"/>
        </w:tabs>
        <w:ind w:left="0" w:firstLine="709"/>
        <w:jc w:val="both"/>
        <w:rPr>
          <w:bCs/>
        </w:rPr>
      </w:pPr>
      <w:r>
        <w:rPr>
          <w:bCs/>
          <w:u w:val="single"/>
        </w:rPr>
        <w:lastRenderedPageBreak/>
        <w:t>Подрядчик имеет право</w:t>
      </w:r>
      <w:r>
        <w:rPr>
          <w:bCs/>
        </w:rPr>
        <w:t>:</w:t>
      </w:r>
    </w:p>
    <w:p w:rsidR="00A20EDF" w:rsidRDefault="00A02AD5" w:rsidP="00B8092B">
      <w:pPr>
        <w:pStyle w:val="af6"/>
        <w:numPr>
          <w:ilvl w:val="2"/>
          <w:numId w:val="3"/>
        </w:numPr>
        <w:shd w:val="clear" w:color="auto" w:fill="FFFFFF"/>
        <w:tabs>
          <w:tab w:val="left" w:pos="1418"/>
        </w:tabs>
        <w:ind w:left="0" w:firstLine="709"/>
        <w:jc w:val="both"/>
        <w:rPr>
          <w:bCs/>
        </w:rPr>
      </w:pPr>
      <w:r>
        <w:rPr>
          <w:bCs/>
        </w:rPr>
        <w:t>Самостоятельно организовать выполнение Работ.</w:t>
      </w:r>
    </w:p>
    <w:p w:rsidR="00A20EDF" w:rsidRDefault="00A02AD5" w:rsidP="00B8092B">
      <w:pPr>
        <w:pStyle w:val="af6"/>
        <w:numPr>
          <w:ilvl w:val="2"/>
          <w:numId w:val="3"/>
        </w:numPr>
        <w:shd w:val="clear" w:color="auto" w:fill="FFFFFF"/>
        <w:tabs>
          <w:tab w:val="left" w:pos="1418"/>
        </w:tabs>
        <w:ind w:left="0" w:firstLine="709"/>
        <w:jc w:val="both"/>
        <w:rPr>
          <w:bCs/>
        </w:rPr>
      </w:pPr>
      <w:r>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Pr>
          <w:bCs/>
          <w:highlight w:val="lightGray"/>
        </w:rPr>
        <w:t>___  (______) процентов</w:t>
      </w:r>
      <w:r>
        <w:rPr>
          <w:bCs/>
        </w:rPr>
        <w:t xml:space="preserve"> от Цены Договора, неся при этом ответственность за действия Субподрядчиков, как за свои собственные. </w:t>
      </w:r>
    </w:p>
    <w:p w:rsidR="00A20EDF" w:rsidRDefault="00A02AD5" w:rsidP="004E284A">
      <w:pPr>
        <w:shd w:val="clear" w:color="auto" w:fill="FFFFFF"/>
        <w:tabs>
          <w:tab w:val="left" w:pos="1418"/>
        </w:tabs>
        <w:spacing w:line="240" w:lineRule="auto"/>
        <w:ind w:firstLine="709"/>
        <w:rPr>
          <w:bCs/>
          <w:sz w:val="24"/>
          <w:szCs w:val="24"/>
        </w:rPr>
      </w:pPr>
      <w:r>
        <w:rPr>
          <w:bCs/>
          <w:sz w:val="24"/>
          <w:szCs w:val="24"/>
        </w:rPr>
        <w:t xml:space="preserve">При согласовании привлечения Субподрядчика Подрядчик представляет Заказчику: </w:t>
      </w:r>
    </w:p>
    <w:p w:rsidR="00A20EDF" w:rsidRDefault="00A02AD5" w:rsidP="004E284A">
      <w:pPr>
        <w:pStyle w:val="af6"/>
        <w:shd w:val="clear" w:color="auto" w:fill="FFFFFF"/>
        <w:tabs>
          <w:tab w:val="left" w:pos="1022"/>
        </w:tabs>
        <w:ind w:left="0" w:firstLine="709"/>
        <w:jc w:val="both"/>
        <w:rPr>
          <w:bCs/>
        </w:rPr>
      </w:pPr>
      <w:r>
        <w:rPr>
          <w:bCs/>
        </w:rPr>
        <w:t xml:space="preserve">- проект договора с Субподрядчиком; </w:t>
      </w:r>
    </w:p>
    <w:p w:rsidR="00A20EDF" w:rsidRDefault="00A02AD5" w:rsidP="004E284A">
      <w:pPr>
        <w:pStyle w:val="af6"/>
        <w:shd w:val="clear" w:color="auto" w:fill="FFFFFF"/>
        <w:tabs>
          <w:tab w:val="left" w:pos="1022"/>
        </w:tabs>
        <w:ind w:left="0" w:firstLine="709"/>
        <w:jc w:val="both"/>
        <w:rPr>
          <w:bCs/>
        </w:rPr>
      </w:pPr>
      <w:r>
        <w:rPr>
          <w:bCs/>
        </w:rPr>
        <w:t xml:space="preserve">- сведения об объемах выполнения работ Субподрядчиком; </w:t>
      </w:r>
    </w:p>
    <w:p w:rsidR="00A20EDF" w:rsidRDefault="00A02AD5" w:rsidP="004E284A">
      <w:pPr>
        <w:pStyle w:val="af6"/>
        <w:shd w:val="clear" w:color="auto" w:fill="FFFFFF"/>
        <w:tabs>
          <w:tab w:val="left" w:pos="1022"/>
        </w:tabs>
        <w:ind w:left="0" w:firstLine="709"/>
        <w:jc w:val="both"/>
      </w:pPr>
      <w:r>
        <w:rPr>
          <w:bCs/>
        </w:rPr>
        <w:t xml:space="preserve">- пофамильный перечень персонала Субподрядчика, который будет задействован при производстве работ </w:t>
      </w:r>
      <w:r>
        <w:t xml:space="preserve">с указанием их паспортных данных, </w:t>
      </w:r>
      <w:r>
        <w:rPr>
          <w:bCs/>
          <w:shd w:val="clear" w:color="auto" w:fill="FFFF00"/>
        </w:rPr>
        <w:t>г</w:t>
      </w:r>
      <w:r>
        <w:rPr>
          <w:bCs/>
          <w:szCs w:val="23"/>
          <w:shd w:val="clear" w:color="auto" w:fill="FFFF00"/>
        </w:rPr>
        <w:t>руппы по электробезопасности работников, а также с приложением согласия персонала на обработку персональных данных, копий приказов о приеме на работу и трудовых договоров, с</w:t>
      </w:r>
      <w:r>
        <w:rPr>
          <w:bCs/>
          <w:color w:val="000000"/>
          <w:shd w:val="clear" w:color="auto" w:fill="FFFF00"/>
        </w:rPr>
        <w:t xml:space="preserve">ведений о трудовой (иной) деятельности  Подрядчика по форме подраздела 1.1 Раздела 1 отчета ЕФС-1 (с уведомлением/ отметкой о получении/сдачи сведений  территориальным органом СФР) </w:t>
      </w:r>
      <w:r>
        <w:rPr>
          <w:bCs/>
          <w:szCs w:val="23"/>
          <w:shd w:val="clear" w:color="auto" w:fill="FFFF00"/>
        </w:rPr>
        <w:t>и иных документов, подтверждающих договорные отношения персонала с Субподрядчиком;</w:t>
      </w:r>
    </w:p>
    <w:p w:rsidR="00A20EDF" w:rsidRDefault="00A02AD5" w:rsidP="004E284A">
      <w:pPr>
        <w:pStyle w:val="af6"/>
        <w:shd w:val="clear" w:color="auto" w:fill="FFFFFF"/>
        <w:ind w:left="0" w:firstLine="709"/>
        <w:jc w:val="both"/>
        <w:rPr>
          <w:bCs/>
        </w:rPr>
      </w:pPr>
      <w:r>
        <w:rPr>
          <w:bCs/>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A20EDF" w:rsidRDefault="00A20EDF" w:rsidP="004E284A">
      <w:pPr>
        <w:shd w:val="clear" w:color="auto" w:fill="FFFFFF"/>
        <w:tabs>
          <w:tab w:val="left" w:pos="1418"/>
        </w:tabs>
        <w:spacing w:line="240" w:lineRule="auto"/>
        <w:ind w:firstLine="0"/>
      </w:pPr>
    </w:p>
    <w:p w:rsidR="00A20EDF" w:rsidRDefault="00A02AD5" w:rsidP="00B8092B">
      <w:pPr>
        <w:pStyle w:val="af6"/>
        <w:numPr>
          <w:ilvl w:val="0"/>
          <w:numId w:val="3"/>
        </w:numPr>
        <w:shd w:val="clear" w:color="auto" w:fill="FFFFFF"/>
        <w:tabs>
          <w:tab w:val="left" w:pos="284"/>
        </w:tabs>
        <w:ind w:left="0" w:firstLine="0"/>
        <w:jc w:val="center"/>
      </w:pPr>
      <w:r>
        <w:rPr>
          <w:b/>
          <w:bCs/>
        </w:rPr>
        <w:t>Цена Договора и порядок расчетов</w:t>
      </w:r>
    </w:p>
    <w:p w:rsidR="00A20EDF" w:rsidRDefault="00A02AD5" w:rsidP="00B8092B">
      <w:pPr>
        <w:pStyle w:val="af6"/>
        <w:numPr>
          <w:ilvl w:val="1"/>
          <w:numId w:val="3"/>
        </w:numPr>
        <w:shd w:val="clear" w:color="auto" w:fill="FFFFFF"/>
        <w:tabs>
          <w:tab w:val="left" w:pos="1134"/>
        </w:tabs>
        <w:ind w:left="0" w:firstLine="709"/>
        <w:jc w:val="both"/>
        <w:rPr>
          <w:bCs/>
        </w:rPr>
      </w:pPr>
      <w:bookmarkStart w:id="9" w:name="_Ref361335465"/>
      <w:r>
        <w:rPr>
          <w:bCs/>
        </w:rPr>
        <w:t xml:space="preserve">Цена </w:t>
      </w:r>
      <w:r>
        <w:t xml:space="preserve">Договора </w:t>
      </w:r>
      <w:r>
        <w:rPr>
          <w:bCs/>
        </w:rPr>
        <w:t xml:space="preserve">в соответствии со Сводной таблицей стоимости работ (Приложение № 4 к Договору) является </w:t>
      </w:r>
      <w:r>
        <w:rPr>
          <w:bCs/>
          <w:highlight w:val="lightGray"/>
        </w:rPr>
        <w:t xml:space="preserve">предельной </w:t>
      </w:r>
      <w:r>
        <w:rPr>
          <w:bCs/>
        </w:rPr>
        <w:t xml:space="preserve">и составляет </w:t>
      </w:r>
      <w:r>
        <w:rPr>
          <w:highlight w:val="lightGray"/>
        </w:rPr>
        <w:t>_______</w:t>
      </w:r>
      <w:r>
        <w:rPr>
          <w:bCs/>
        </w:rPr>
        <w:t xml:space="preserve"> (</w:t>
      </w:r>
      <w:r>
        <w:rPr>
          <w:highlight w:val="lightGray"/>
        </w:rPr>
        <w:t>__________________</w:t>
      </w:r>
      <w:r>
        <w:rPr>
          <w:bCs/>
          <w:highlight w:val="lightGray"/>
        </w:rPr>
        <w:t>)</w:t>
      </w:r>
      <w:r>
        <w:rPr>
          <w:bCs/>
        </w:rPr>
        <w:t xml:space="preserve"> рублей </w:t>
      </w:r>
      <w:r>
        <w:rPr>
          <w:highlight w:val="lightGray"/>
        </w:rPr>
        <w:t>___</w:t>
      </w:r>
      <w:r>
        <w:rPr>
          <w:bCs/>
        </w:rPr>
        <w:t xml:space="preserve"> копеек без НДС, при этом НДС исчисляется дополнительно по ставке, установленной статьей 164 Налогового кодекса РФ (далее </w:t>
      </w:r>
      <w:r>
        <w:t>– НК РФ)</w:t>
      </w:r>
      <w:r>
        <w:rPr>
          <w:bCs/>
        </w:rPr>
        <w:t xml:space="preserve">. </w:t>
      </w:r>
    </w:p>
    <w:p w:rsidR="00A20EDF" w:rsidRDefault="00A02AD5" w:rsidP="00B8092B">
      <w:pPr>
        <w:pStyle w:val="af6"/>
        <w:numPr>
          <w:ilvl w:val="1"/>
          <w:numId w:val="3"/>
        </w:numPr>
        <w:shd w:val="clear" w:color="auto" w:fill="FFFFFF"/>
        <w:tabs>
          <w:tab w:val="left" w:pos="1134"/>
        </w:tabs>
        <w:ind w:left="0" w:firstLine="709"/>
        <w:jc w:val="both"/>
        <w:rPr>
          <w:bCs/>
        </w:rPr>
      </w:pPr>
      <w:bookmarkStart w:id="10" w:name="_Ref361834605"/>
      <w:r>
        <w:rPr>
          <w:bCs/>
          <w:highlight w:val="lightGray"/>
        </w:rPr>
        <w:t xml:space="preserve">Локальные сметные расчеты подлежат согласованию Сторонами не позднее истечения </w:t>
      </w:r>
      <w:r>
        <w:rPr>
          <w:highlight w:val="lightGray"/>
        </w:rPr>
        <w:t>30</w:t>
      </w:r>
      <w:r>
        <w:rPr>
          <w:bCs/>
          <w:highlight w:val="lightGray"/>
        </w:rPr>
        <w:t xml:space="preserve"> (</w:t>
      </w:r>
      <w:r>
        <w:rPr>
          <w:highlight w:val="lightGray"/>
        </w:rPr>
        <w:t>тридцати</w:t>
      </w:r>
      <w:r>
        <w:rPr>
          <w:bCs/>
          <w:highlight w:val="lightGray"/>
        </w:rPr>
        <w:t xml:space="preserve">) календарных дней с даты завершения и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w:t>
      </w:r>
      <w:r w:rsidR="00CB37AD">
        <w:rPr>
          <w:bCs/>
          <w:highlight w:val="lightGray"/>
        </w:rPr>
        <w:t>Сводную таблицу стоимости работ</w:t>
      </w:r>
      <w:r>
        <w:rPr>
          <w:bCs/>
          <w:highlight w:val="lightGray"/>
        </w:rPr>
        <w:t xml:space="preserve"> (Приложение № 4 к Договору) путем заключения дополнительного соглашения к Договору.</w:t>
      </w:r>
      <w:bookmarkEnd w:id="10"/>
    </w:p>
    <w:bookmarkEnd w:id="9"/>
    <w:p w:rsidR="00A20EDF" w:rsidRDefault="00A02AD5" w:rsidP="00B8092B">
      <w:pPr>
        <w:pStyle w:val="af6"/>
        <w:numPr>
          <w:ilvl w:val="1"/>
          <w:numId w:val="3"/>
        </w:numPr>
        <w:shd w:val="clear" w:color="auto" w:fill="FFFFFF"/>
        <w:tabs>
          <w:tab w:val="left" w:pos="1134"/>
        </w:tabs>
        <w:ind w:left="0" w:firstLine="709"/>
        <w:jc w:val="both"/>
        <w:rPr>
          <w:bCs/>
        </w:rPr>
      </w:pPr>
      <w:r>
        <w:rPr>
          <w:bCs/>
        </w:rPr>
        <w:t>Цена Договора включает в себя прибыль Подрядчика, а также все расходы и затраты Подрядчика на:</w:t>
      </w:r>
    </w:p>
    <w:p w:rsidR="00A20EDF" w:rsidRDefault="00A02AD5" w:rsidP="00B8092B">
      <w:pPr>
        <w:pStyle w:val="af6"/>
        <w:numPr>
          <w:ilvl w:val="2"/>
          <w:numId w:val="3"/>
        </w:numPr>
        <w:shd w:val="clear" w:color="auto" w:fill="FFFFFF"/>
        <w:tabs>
          <w:tab w:val="left" w:pos="1418"/>
        </w:tabs>
        <w:ind w:left="0" w:firstLine="709"/>
        <w:jc w:val="both"/>
      </w:pPr>
      <w:r>
        <w:t>Монтаж Оборудования Заказчика и пуско-наладочные работы;</w:t>
      </w:r>
    </w:p>
    <w:p w:rsidR="00A20EDF" w:rsidRDefault="00A02AD5" w:rsidP="00B8092B">
      <w:pPr>
        <w:pStyle w:val="af6"/>
        <w:numPr>
          <w:ilvl w:val="2"/>
          <w:numId w:val="3"/>
        </w:numPr>
        <w:shd w:val="clear" w:color="auto" w:fill="FFFFFF"/>
        <w:tabs>
          <w:tab w:val="left" w:pos="1418"/>
        </w:tabs>
        <w:ind w:left="0" w:firstLine="709"/>
        <w:jc w:val="both"/>
      </w:pPr>
      <w:r>
        <w:t xml:space="preserve">Приобретение Материально-технических ресурсов </w:t>
      </w:r>
      <w:r>
        <w:rPr>
          <w:bCs/>
        </w:rPr>
        <w:t>и оборудования</w:t>
      </w:r>
      <w:r>
        <w:t>, необходимых для выполнения Работ по Договору, включая стоимость необходимых для эксплуатации Результата работ лицензий;</w:t>
      </w:r>
    </w:p>
    <w:p w:rsidR="00A20EDF" w:rsidRDefault="00A02AD5" w:rsidP="00B8092B">
      <w:pPr>
        <w:pStyle w:val="af6"/>
        <w:numPr>
          <w:ilvl w:val="2"/>
          <w:numId w:val="3"/>
        </w:numPr>
        <w:shd w:val="clear" w:color="auto" w:fill="FFFFFF"/>
        <w:tabs>
          <w:tab w:val="left" w:pos="1418"/>
        </w:tabs>
        <w:ind w:left="0" w:firstLine="709"/>
        <w:jc w:val="both"/>
      </w:pPr>
      <w:r>
        <w:t xml:space="preserve">Заработную плату, накладные и командировочные расходы, перемещение и размещение персонала Подрядчика; </w:t>
      </w:r>
    </w:p>
    <w:p w:rsidR="00A20EDF" w:rsidRDefault="00A02AD5" w:rsidP="00B8092B">
      <w:pPr>
        <w:pStyle w:val="af6"/>
        <w:numPr>
          <w:ilvl w:val="2"/>
          <w:numId w:val="3"/>
        </w:numPr>
        <w:shd w:val="clear" w:color="auto" w:fill="FFFFFF"/>
        <w:tabs>
          <w:tab w:val="left" w:pos="1418"/>
        </w:tabs>
        <w:ind w:left="0" w:firstLine="709"/>
        <w:jc w:val="both"/>
      </w:pPr>
      <w:r>
        <w:t>Подлежащие уплате налоги, сборы и пошлины (в том числе по таможенному оформлению Материально-технических ресурсов</w:t>
      </w:r>
      <w:r>
        <w:rPr>
          <w:bCs/>
        </w:rPr>
        <w:t xml:space="preserve"> и оборудования</w:t>
      </w:r>
      <w:r>
        <w:t xml:space="preserve">, если применимо); </w:t>
      </w:r>
    </w:p>
    <w:p w:rsidR="00A20EDF" w:rsidRDefault="00A02AD5" w:rsidP="00B8092B">
      <w:pPr>
        <w:pStyle w:val="af6"/>
        <w:numPr>
          <w:ilvl w:val="2"/>
          <w:numId w:val="3"/>
        </w:numPr>
        <w:shd w:val="clear" w:color="auto" w:fill="FFFFFF"/>
        <w:tabs>
          <w:tab w:val="left" w:pos="1418"/>
        </w:tabs>
        <w:ind w:left="0" w:firstLine="709"/>
        <w:jc w:val="both"/>
      </w:pPr>
      <w: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A20EDF" w:rsidRDefault="00A02AD5" w:rsidP="00B8092B">
      <w:pPr>
        <w:pStyle w:val="af6"/>
        <w:numPr>
          <w:ilvl w:val="1"/>
          <w:numId w:val="3"/>
        </w:numPr>
        <w:shd w:val="clear" w:color="auto" w:fill="FFFFFF"/>
        <w:tabs>
          <w:tab w:val="left" w:pos="1134"/>
        </w:tabs>
        <w:ind w:left="0" w:firstLine="709"/>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A20EDF" w:rsidRDefault="00A02AD5" w:rsidP="00B8092B">
      <w:pPr>
        <w:pStyle w:val="af6"/>
        <w:numPr>
          <w:ilvl w:val="1"/>
          <w:numId w:val="3"/>
        </w:numPr>
        <w:shd w:val="clear" w:color="auto" w:fill="FFFFFF"/>
        <w:tabs>
          <w:tab w:val="left" w:pos="1134"/>
        </w:tabs>
        <w:ind w:left="0" w:firstLine="709"/>
        <w:jc w:val="both"/>
        <w:rPr>
          <w:bCs/>
        </w:rPr>
      </w:pPr>
      <w:bookmarkStart w:id="11" w:name="_Ref361834675"/>
      <w:bookmarkStart w:id="12" w:name="_Ref361858588"/>
      <w:r>
        <w:rPr>
          <w:bCs/>
        </w:rPr>
        <w:t>Оплата по Договору осуществляется Заказчиком в следующем порядке:</w:t>
      </w:r>
      <w:bookmarkEnd w:id="11"/>
      <w:bookmarkEnd w:id="12"/>
      <w:r>
        <w:rPr>
          <w:bCs/>
        </w:rPr>
        <w:t xml:space="preserve"> </w:t>
      </w:r>
    </w:p>
    <w:p w:rsidR="00A20EDF" w:rsidRPr="00A02AD5" w:rsidRDefault="00A02AD5" w:rsidP="00B8092B">
      <w:pPr>
        <w:pStyle w:val="af6"/>
        <w:numPr>
          <w:ilvl w:val="2"/>
          <w:numId w:val="3"/>
        </w:numPr>
        <w:shd w:val="clear" w:color="auto" w:fill="FFFFFF"/>
        <w:tabs>
          <w:tab w:val="left" w:pos="1418"/>
        </w:tabs>
        <w:ind w:left="0" w:firstLine="709"/>
        <w:jc w:val="both"/>
      </w:pPr>
      <w:bookmarkStart w:id="13" w:name="_Ref361335057"/>
      <w:bookmarkStart w:id="14" w:name="_Ref373242755"/>
      <w:r w:rsidRPr="00A02AD5">
        <w:t xml:space="preserve">Авансовые платежи в счет стоимости каждого Этапа Проектных работ в размере 30 (тридцати) процентов от стоимости соответствующего Этапа Проектных работ без НДС, кроме того НДС по ставке, установленной статьей 164 НК РФ на дату выплаты авансового </w:t>
      </w:r>
      <w:r w:rsidRPr="00A02AD5">
        <w:lastRenderedPageBreak/>
        <w:t xml:space="preserve">платежа (за исключением затрат на временные здания и сооружения и непредвиденных работ и затрат) выплачиваются в течение 30 (тридцати) календарных дней </w:t>
      </w:r>
      <w:bookmarkEnd w:id="13"/>
      <w:r w:rsidRPr="00A02AD5">
        <w:t>с даты получения Заказчиком счета, выставленного Подрядчиком, но не ранее чем за 30 (тридцать) календарных дней до да</w:t>
      </w:r>
      <w:r>
        <w:t>ты начала Этапа Проектных работ</w:t>
      </w:r>
      <w:r w:rsidRPr="00A02AD5">
        <w:t xml:space="preserve"> и с учетом пунктов 3.5.5, 3.5.6 Договора.</w:t>
      </w:r>
      <w:bookmarkEnd w:id="14"/>
    </w:p>
    <w:p w:rsidR="00A20EDF" w:rsidRDefault="00A02AD5" w:rsidP="00B8092B">
      <w:pPr>
        <w:pStyle w:val="af6"/>
        <w:numPr>
          <w:ilvl w:val="2"/>
          <w:numId w:val="3"/>
        </w:numPr>
        <w:shd w:val="clear" w:color="auto" w:fill="FFFFFF"/>
        <w:tabs>
          <w:tab w:val="left" w:pos="1418"/>
        </w:tabs>
        <w:ind w:left="0" w:firstLine="709"/>
        <w:jc w:val="both"/>
      </w:pPr>
      <w:bookmarkStart w:id="15" w:name="_Ref373242766"/>
      <w:bookmarkStart w:id="16" w:name="_Ref361335023"/>
      <w:r>
        <w:t xml:space="preserve">Авансовые платежи в счет стоимости каждого Этапа Работ </w:t>
      </w:r>
      <w:r w:rsidRPr="00A02AD5">
        <w:t>(кроме Этапа Проектных работ) в размере 10 (десяти) процентов от стоимости соответствующего Этапа Работ без НДС, кроме того НДС по ставке, установленной статьей 164 НК РФ на дату выплаты авансового платежа (за исключением затрат на временные здания и сооружения и непредвиденных работ и затрат), выплачиваются в течение 30 (тридцати) календарных дней с даты получения Заказчиком счета, выставленного Подрядчиком, при условии согласования Сторонами сметной документации на соответствующий Этап Работ в соответствии с пунктом 3.2 Договора, но не ранее, чем за 30 (тридцать) календарных дней до даты его начала, определенной в соответ</w:t>
      </w:r>
      <w:r>
        <w:t>ствии с Календарным графиком выполнения Работ (Приложение № 3 к Договору), и с учетом пунктов 3.5.5, 3.5.6 Договора.</w:t>
      </w:r>
      <w:bookmarkEnd w:id="15"/>
    </w:p>
    <w:p w:rsidR="00A20EDF" w:rsidRPr="00A02AD5" w:rsidRDefault="00A02AD5" w:rsidP="00B8092B">
      <w:pPr>
        <w:pStyle w:val="af6"/>
        <w:numPr>
          <w:ilvl w:val="2"/>
          <w:numId w:val="3"/>
        </w:numPr>
        <w:shd w:val="clear" w:color="auto" w:fill="FFFFFF"/>
        <w:tabs>
          <w:tab w:val="left" w:pos="1418"/>
        </w:tabs>
        <w:ind w:left="0" w:firstLine="709"/>
        <w:jc w:val="both"/>
      </w:pPr>
      <w:bookmarkStart w:id="17" w:name="_Ref373242949"/>
      <w:r w:rsidRPr="00A02AD5">
        <w:t>Последующие платежи в размере разницы между стоимостью каждого Этапа Проектных работ, определенной с учетом НДС на дату подписания документов, указанных в пункте 4.1 Договора и суммой авансового платежа, ранее уплаченного в соответствии с пунктом 3.5.1 Договора, выплачиваются в течение 7 (семи) рабочих дней с даты подписания Сторонами документов, указанных в пункте 4.1 Договора, на основании счёта, выставленного Подрядчиком, и с учетом пунктов 3.5.5, 3.5.6 Договора.</w:t>
      </w:r>
      <w:bookmarkEnd w:id="17"/>
    </w:p>
    <w:p w:rsidR="00A20EDF" w:rsidRDefault="00A02AD5" w:rsidP="00B8092B">
      <w:pPr>
        <w:pStyle w:val="af6"/>
        <w:numPr>
          <w:ilvl w:val="2"/>
          <w:numId w:val="3"/>
        </w:numPr>
        <w:shd w:val="clear" w:color="auto" w:fill="FFFFFF"/>
        <w:tabs>
          <w:tab w:val="left" w:pos="1418"/>
        </w:tabs>
        <w:ind w:left="0" w:firstLine="709"/>
        <w:jc w:val="both"/>
      </w:pPr>
      <w:r w:rsidRPr="00A02AD5">
        <w:t>Последующие платежи в размере 90 (девяноста) процентов от стоимости каждого Этапа Работ (кроме Проектных работ) без</w:t>
      </w:r>
      <w:r>
        <w:t xml:space="preserve"> НДС, кроме того НДС по ставке, установленной статьей 164 НК РФ на дату выплаты авансового платежа, выплачиваются в течение 7 (семи) рабочих дней с даты подписания Сторонами документов, указанных в пункте 4.2 Договора, на основании счёта, выставленного Подрядчиком, и с учетом пунктов 3.5.5, 3.5.6 Договора. </w:t>
      </w:r>
    </w:p>
    <w:p w:rsidR="00A20EDF" w:rsidRDefault="00A02AD5" w:rsidP="00B8092B">
      <w:pPr>
        <w:pStyle w:val="af6"/>
        <w:numPr>
          <w:ilvl w:val="2"/>
          <w:numId w:val="3"/>
        </w:numPr>
        <w:shd w:val="clear" w:color="auto" w:fill="FFFFFF"/>
        <w:tabs>
          <w:tab w:val="left" w:pos="1418"/>
        </w:tabs>
        <w:ind w:left="0" w:firstLine="709"/>
        <w:jc w:val="both"/>
      </w:pPr>
      <w: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A20EDF" w:rsidRDefault="00A02AD5" w:rsidP="00B8092B">
      <w:pPr>
        <w:pStyle w:val="af6"/>
        <w:numPr>
          <w:ilvl w:val="2"/>
          <w:numId w:val="3"/>
        </w:numPr>
        <w:shd w:val="clear" w:color="auto" w:fill="FFFFFF"/>
        <w:tabs>
          <w:tab w:val="left" w:pos="1418"/>
        </w:tabs>
        <w:ind w:left="0" w:firstLine="709"/>
        <w:jc w:val="both"/>
      </w:pPr>
      <w:r>
        <w:t xml:space="preserve">Подрядчик не позднее, чем за 3 (три) рабочих дня до предполагаемой даты выплаты авансового платежа обязан предоставить Заказчику Независимую гарантию по Договору </w:t>
      </w:r>
      <w:r w:rsidRPr="00A02AD5">
        <w:t>/ по соответствующему Объекту в размере</w:t>
      </w:r>
      <w:r>
        <w:t xml:space="preserve"> авансового платежа,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A20EDF" w:rsidRDefault="00A02AD5" w:rsidP="004E284A">
      <w:pPr>
        <w:pStyle w:val="af6"/>
        <w:shd w:val="clear" w:color="auto" w:fill="FFFFFF"/>
        <w:tabs>
          <w:tab w:val="left" w:pos="1418"/>
          <w:tab w:val="left" w:pos="1701"/>
        </w:tabs>
        <w:ind w:left="0" w:firstLine="709"/>
        <w:jc w:val="both"/>
      </w:pPr>
      <w:r>
        <w:t>В случае отказа Подрядчика от выплаты аванса, о чем он должен письменно уведомить Заказчика, Подрядчик предоставляет Заказчику Независимую гарантию в размере 5 (Пять) процентов от Цены Договора /Объекта не позднее, чем за 3 (три) рабочих дня до предполагаемой даты выплаты первого платежа по Договору, в соответствии с разделом 6 Договора и предварительно согласованную с Заказчиком.</w:t>
      </w:r>
    </w:p>
    <w:p w:rsidR="00A20EDF" w:rsidRPr="00A02AD5" w:rsidRDefault="00A02AD5" w:rsidP="004E284A">
      <w:pPr>
        <w:pStyle w:val="af6"/>
        <w:shd w:val="clear" w:color="auto" w:fill="FFFFFF"/>
        <w:tabs>
          <w:tab w:val="left" w:pos="1276"/>
          <w:tab w:val="left" w:pos="1418"/>
        </w:tabs>
        <w:ind w:left="0" w:firstLine="709"/>
        <w:jc w:val="both"/>
      </w:pPr>
      <w:r>
        <w:t xml:space="preserve">В случае непредоставления Независимой гарантии и при отсутствии соглашения сторон об ином Заказчик вправе удерживать 5 (пять) процентов от цены соответствующего Этапа </w:t>
      </w:r>
      <w:r w:rsidRPr="00A02AD5">
        <w:t xml:space="preserve">Работ / Этапа Проектных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w:t>
      </w:r>
      <w:r w:rsidRPr="00A02AD5">
        <w:lastRenderedPageBreak/>
        <w:t>платежа. Выплата Обеспечительного платежа производится в течение 7 (семи) рабочих дней с даты получения Заказчиком счета, выставленного Подрядчиком, но не ранее 70 (семидесяти) календарных дней с даты подписания Сторонами Акта КС-11 / по соответствующему Объекту.</w:t>
      </w:r>
    </w:p>
    <w:p w:rsidR="00A20EDF" w:rsidRDefault="00A02AD5" w:rsidP="004E284A">
      <w:pPr>
        <w:pStyle w:val="af6"/>
        <w:shd w:val="clear" w:color="auto" w:fill="FFFFFF"/>
        <w:tabs>
          <w:tab w:val="left" w:pos="1276"/>
          <w:tab w:val="left" w:pos="1418"/>
        </w:tabs>
        <w:ind w:left="0" w:firstLine="709"/>
        <w:jc w:val="both"/>
      </w:pPr>
      <w:r w:rsidRPr="00A02AD5">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Объекту, в случае если иное не установлено в соответствующем соглашении о расторжении Договора.</w:t>
      </w:r>
      <w:r>
        <w:t xml:space="preserve"> </w:t>
      </w:r>
    </w:p>
    <w:p w:rsidR="00A20EDF" w:rsidRDefault="00A02AD5" w:rsidP="004E284A">
      <w:pPr>
        <w:pStyle w:val="af6"/>
        <w:shd w:val="clear" w:color="auto" w:fill="FFFFFF"/>
        <w:tabs>
          <w:tab w:val="left" w:pos="1276"/>
          <w:tab w:val="left" w:pos="1418"/>
        </w:tabs>
        <w:ind w:left="0" w:firstLine="709"/>
        <w:jc w:val="both"/>
      </w:pPr>
      <w:bookmarkStart w:id="18" w:name="_Ref361834178"/>
      <w:r>
        <w:t>Любое требование Подрядчика о выплате Обеспечительного платежа до наступления установленного Договором срока не подлежит удовлетворению.</w:t>
      </w:r>
      <w:bookmarkEnd w:id="18"/>
    </w:p>
    <w:p w:rsidR="00A20EDF" w:rsidRDefault="00A02AD5" w:rsidP="00B8092B">
      <w:pPr>
        <w:pStyle w:val="af6"/>
        <w:numPr>
          <w:ilvl w:val="1"/>
          <w:numId w:val="3"/>
        </w:numPr>
        <w:shd w:val="clear" w:color="auto" w:fill="FFFFFF"/>
        <w:tabs>
          <w:tab w:val="left" w:pos="1134"/>
        </w:tabs>
        <w:ind w:left="0" w:firstLine="709"/>
        <w:jc w:val="both"/>
        <w:rPr>
          <w:bCs/>
        </w:rPr>
      </w:pPr>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9" w:name="_Ref361336647"/>
      <w:bookmarkEnd w:id="19"/>
    </w:p>
    <w:p w:rsidR="00A20EDF" w:rsidRDefault="00A02AD5" w:rsidP="00B8092B">
      <w:pPr>
        <w:pStyle w:val="af6"/>
        <w:numPr>
          <w:ilvl w:val="1"/>
          <w:numId w:val="3"/>
        </w:numPr>
        <w:shd w:val="clear" w:color="auto" w:fill="FFFFFF"/>
        <w:tabs>
          <w:tab w:val="left" w:pos="1134"/>
        </w:tabs>
        <w:ind w:left="0" w:firstLine="709"/>
        <w:jc w:val="both"/>
        <w:rPr>
          <w:bCs/>
        </w:rPr>
      </w:pPr>
      <w:r>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A20EDF" w:rsidRPr="00B0460A" w:rsidRDefault="00A02AD5" w:rsidP="00B8092B">
      <w:pPr>
        <w:pStyle w:val="af6"/>
        <w:numPr>
          <w:ilvl w:val="1"/>
          <w:numId w:val="3"/>
        </w:numPr>
        <w:shd w:val="clear" w:color="auto" w:fill="FFFFFF"/>
        <w:tabs>
          <w:tab w:val="left" w:pos="1134"/>
        </w:tabs>
        <w:ind w:left="0" w:firstLine="709"/>
        <w:jc w:val="both"/>
        <w:rPr>
          <w:bCs/>
        </w:rPr>
      </w:pPr>
      <w:r w:rsidRPr="00B0460A">
        <w:t>Оплата затрат на временные здания и сооружения и непредвиденных работ и затрат осуществляется Заказчиком в следующем порядке</w:t>
      </w:r>
      <w:r w:rsidRPr="00B0460A">
        <w:rPr>
          <w:bCs/>
        </w:rPr>
        <w:t>:</w:t>
      </w:r>
    </w:p>
    <w:p w:rsidR="00A20EDF" w:rsidRPr="00B0460A" w:rsidRDefault="00A02AD5" w:rsidP="00B8092B">
      <w:pPr>
        <w:pStyle w:val="af6"/>
        <w:numPr>
          <w:ilvl w:val="2"/>
          <w:numId w:val="3"/>
        </w:numPr>
        <w:shd w:val="clear" w:color="auto" w:fill="FFFFFF"/>
        <w:tabs>
          <w:tab w:val="left" w:pos="1418"/>
        </w:tabs>
        <w:ind w:left="0" w:firstLine="709"/>
        <w:jc w:val="both"/>
      </w:pPr>
      <w:r w:rsidRPr="00B0460A">
        <w:t xml:space="preserve">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Сводной таблицей стоимости работ (Приложение № 4 к Договору). По окончании возведения каждого титульного временного здания и / или сооружения Стороны подписывают Акт </w:t>
      </w:r>
      <w:r w:rsidRPr="00B0460A">
        <w:rPr>
          <w:bCs/>
        </w:rPr>
        <w:t xml:space="preserve">КС-2 и Справку </w:t>
      </w:r>
      <w:r w:rsidRPr="00B0460A">
        <w:t xml:space="preserve">КС-3. Оплата в размере 100 (ста) процентов от стоимости временного здания и / или сооружения производится Заказчиком в течение 7 (семи) рабочих дней с даты подписания Акта КС-2 и Справки КС-3 на основании счета, выставленного Подрядчиком, и с учетом пунктов 3.5.6, 3.5.5 Договора. Стоимость временных зданий и сооружений не включается в </w:t>
      </w:r>
      <w:r w:rsidRPr="00B0460A">
        <w:rPr>
          <w:bCs/>
        </w:rPr>
        <w:t>общую сумму Акта КС-2, подписываемого Сторонами в соответствии с пунктом 4.3 Договора.</w:t>
      </w:r>
    </w:p>
    <w:p w:rsidR="00A20EDF" w:rsidRPr="00B0460A" w:rsidRDefault="00A02AD5" w:rsidP="00B8092B">
      <w:pPr>
        <w:pStyle w:val="af6"/>
        <w:numPr>
          <w:ilvl w:val="2"/>
          <w:numId w:val="3"/>
        </w:numPr>
        <w:shd w:val="clear" w:color="auto" w:fill="FFFFFF"/>
        <w:tabs>
          <w:tab w:val="left" w:pos="1418"/>
        </w:tabs>
        <w:ind w:left="0" w:firstLine="709"/>
        <w:jc w:val="both"/>
      </w:pPr>
      <w:r w:rsidRPr="00B0460A">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Сводной таблицей стоимости работ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4.2 Договора. Оплата в размере 100 (ста) процентов от стоимости непредвиденных работ и затрат производится Заказчиком в течение 7 (семи) рабочих дней с даты подписания Акта освидетельствования выполненных работ на основании счета, выставленного Подрядчиком, и с учетом пунктов 3.5.5, 3.5.6 Договора. Стоимость непредвиденных работ и затрат включается в </w:t>
      </w:r>
      <w:r w:rsidRPr="00B0460A">
        <w:rPr>
          <w:bCs/>
        </w:rPr>
        <w:t>общую сумму Акта КС-2, подписываемого Сторонами в соответствии с пунктом 4.3 Договора.</w:t>
      </w:r>
    </w:p>
    <w:p w:rsidR="00A20EDF" w:rsidRPr="00B0460A" w:rsidRDefault="00A02AD5" w:rsidP="004E284A">
      <w:pPr>
        <w:pStyle w:val="af6"/>
        <w:shd w:val="clear" w:color="auto" w:fill="FFFFFF"/>
        <w:tabs>
          <w:tab w:val="left" w:pos="1418"/>
        </w:tabs>
        <w:ind w:left="0" w:firstLine="709"/>
        <w:jc w:val="both"/>
      </w:pPr>
      <w:r w:rsidRPr="00B0460A">
        <w:t>Платеж, совершаемый на основании документа, указанного в пункте 4.2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A20EDF" w:rsidRPr="00B0460A" w:rsidRDefault="00A02AD5" w:rsidP="004E284A">
      <w:pPr>
        <w:shd w:val="clear" w:color="auto" w:fill="FFFFFF"/>
        <w:tabs>
          <w:tab w:val="left" w:pos="1418"/>
        </w:tabs>
        <w:spacing w:line="240" w:lineRule="auto"/>
        <w:ind w:firstLine="709"/>
      </w:pPr>
      <w:r w:rsidRPr="00B0460A">
        <w:rPr>
          <w:sz w:val="24"/>
          <w:szCs w:val="24"/>
        </w:rPr>
        <w:t>3.10.</w:t>
      </w:r>
      <w:r w:rsidRPr="00B0460A">
        <w:t xml:space="preserve"> </w:t>
      </w:r>
      <w:r w:rsidRPr="00B0460A">
        <w:rPr>
          <w:sz w:val="24"/>
          <w:szCs w:val="24"/>
        </w:rPr>
        <w:t xml:space="preserve">Командировочные расходы включаются в стоимость Этапов Работ (в том числе Проектных работ) в соответствии с расчетом, прилагаемым к Сводной таблице стоимости работ (Приложение № 4 к Договору). Размеры расходов, связанных со служебными </w:t>
      </w:r>
      <w:r w:rsidRPr="00B0460A">
        <w:rPr>
          <w:sz w:val="24"/>
          <w:szCs w:val="24"/>
        </w:rPr>
        <w:lastRenderedPageBreak/>
        <w:t>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bookmarkStart w:id="20" w:name="_Ref361834251"/>
      <w:bookmarkEnd w:id="16"/>
    </w:p>
    <w:p w:rsidR="00A20EDF" w:rsidRPr="00B0460A" w:rsidRDefault="00A02AD5" w:rsidP="004E284A">
      <w:pPr>
        <w:pStyle w:val="af6"/>
        <w:shd w:val="clear" w:color="auto" w:fill="FFFFFF"/>
        <w:tabs>
          <w:tab w:val="left" w:pos="1134"/>
          <w:tab w:val="left" w:pos="1418"/>
        </w:tabs>
        <w:ind w:left="0" w:firstLine="709"/>
        <w:jc w:val="both"/>
        <w:rPr>
          <w:bCs/>
        </w:rPr>
      </w:pPr>
      <w:r w:rsidRPr="00B0460A">
        <w:rPr>
          <w:bCs/>
        </w:rPr>
        <w:t>3</w:t>
      </w:r>
      <w:r w:rsidR="00B0460A" w:rsidRPr="00B0460A">
        <w:rPr>
          <w:bCs/>
        </w:rPr>
        <w:t>.11</w:t>
      </w:r>
      <w:r w:rsidRPr="00B0460A">
        <w:rPr>
          <w:bCs/>
        </w:rPr>
        <w:t xml:space="preserve">.  Индексация Цены Договора не допускается. </w:t>
      </w:r>
      <w:bookmarkEnd w:id="20"/>
    </w:p>
    <w:p w:rsidR="00A20EDF" w:rsidRPr="00B0460A" w:rsidRDefault="00A02AD5" w:rsidP="004E284A">
      <w:pPr>
        <w:pStyle w:val="af6"/>
        <w:shd w:val="clear" w:color="auto" w:fill="FFFFFF"/>
        <w:tabs>
          <w:tab w:val="left" w:pos="1134"/>
          <w:tab w:val="left" w:pos="1418"/>
        </w:tabs>
        <w:ind w:left="0" w:firstLine="709"/>
        <w:jc w:val="both"/>
        <w:rPr>
          <w:bCs/>
        </w:rPr>
      </w:pPr>
      <w:r w:rsidRPr="00B0460A">
        <w:rPr>
          <w:bCs/>
        </w:rPr>
        <w:t>3.1</w:t>
      </w:r>
      <w:r w:rsidR="00B0460A" w:rsidRPr="00B0460A">
        <w:rPr>
          <w:bCs/>
        </w:rPr>
        <w:t>2</w:t>
      </w:r>
      <w:r w:rsidRPr="00B0460A">
        <w:rPr>
          <w:bCs/>
        </w:rPr>
        <w:t>.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выполненных Подрядчиком Работ.</w:t>
      </w:r>
    </w:p>
    <w:p w:rsidR="00A20EDF" w:rsidRPr="00B0460A" w:rsidRDefault="00A02AD5" w:rsidP="004E284A">
      <w:pPr>
        <w:pStyle w:val="af6"/>
        <w:shd w:val="clear" w:color="auto" w:fill="FFFFFF"/>
        <w:tabs>
          <w:tab w:val="left" w:pos="1134"/>
          <w:tab w:val="left" w:pos="1418"/>
        </w:tabs>
        <w:ind w:left="0" w:firstLine="709"/>
        <w:jc w:val="both"/>
      </w:pPr>
      <w:r w:rsidRPr="00B0460A">
        <w:rPr>
          <w:bCs/>
        </w:rPr>
        <w:t>Заказчик направляет Подрядчику уведомление о проведении сальдо взаимных обязательств Сторон по Договору.</w:t>
      </w:r>
    </w:p>
    <w:p w:rsidR="00A20EDF" w:rsidRPr="00B0460A" w:rsidRDefault="00A20EDF" w:rsidP="004E284A">
      <w:pPr>
        <w:pStyle w:val="af6"/>
        <w:shd w:val="clear" w:color="auto" w:fill="FFFFFF"/>
        <w:tabs>
          <w:tab w:val="left" w:pos="1134"/>
        </w:tabs>
        <w:ind w:left="0" w:firstLine="567"/>
        <w:jc w:val="both"/>
        <w:rPr>
          <w:bCs/>
        </w:rPr>
      </w:pPr>
    </w:p>
    <w:p w:rsidR="00A20EDF" w:rsidRPr="00B0460A" w:rsidRDefault="00A02AD5" w:rsidP="00B8092B">
      <w:pPr>
        <w:pStyle w:val="af6"/>
        <w:numPr>
          <w:ilvl w:val="0"/>
          <w:numId w:val="3"/>
        </w:numPr>
        <w:shd w:val="clear" w:color="auto" w:fill="FFFFFF"/>
        <w:tabs>
          <w:tab w:val="left" w:pos="284"/>
        </w:tabs>
        <w:ind w:left="0" w:firstLine="0"/>
        <w:jc w:val="center"/>
        <w:rPr>
          <w:b/>
          <w:bCs/>
        </w:rPr>
      </w:pPr>
      <w:r w:rsidRPr="00B0460A">
        <w:rPr>
          <w:b/>
          <w:bCs/>
        </w:rPr>
        <w:t>Порядок сдачи-приемки Работ</w:t>
      </w:r>
    </w:p>
    <w:p w:rsidR="00A20EDF" w:rsidRPr="00B0460A" w:rsidRDefault="00A02AD5" w:rsidP="00B8092B">
      <w:pPr>
        <w:pStyle w:val="af6"/>
        <w:numPr>
          <w:ilvl w:val="1"/>
          <w:numId w:val="3"/>
        </w:numPr>
        <w:shd w:val="clear" w:color="auto" w:fill="FFFFFF"/>
        <w:tabs>
          <w:tab w:val="left" w:pos="1134"/>
        </w:tabs>
        <w:ind w:left="0" w:firstLine="709"/>
        <w:jc w:val="both"/>
        <w:rPr>
          <w:bCs/>
        </w:rPr>
      </w:pPr>
      <w:bookmarkStart w:id="21" w:name="_Ref361336754"/>
      <w:bookmarkStart w:id="22" w:name="_Ref361335138"/>
      <w:bookmarkStart w:id="23" w:name="_Ref373242517"/>
      <w:r w:rsidRPr="00B0460A">
        <w:rPr>
          <w:bCs/>
        </w:rPr>
        <w:t>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8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A20EDF" w:rsidRPr="00B0460A" w:rsidRDefault="00A02AD5" w:rsidP="00B8092B">
      <w:pPr>
        <w:pStyle w:val="af6"/>
        <w:numPr>
          <w:ilvl w:val="1"/>
          <w:numId w:val="3"/>
        </w:numPr>
        <w:shd w:val="clear" w:color="auto" w:fill="FFFFFF"/>
        <w:tabs>
          <w:tab w:val="left" w:pos="709"/>
          <w:tab w:val="left" w:pos="1134"/>
        </w:tabs>
        <w:ind w:left="0" w:firstLine="709"/>
        <w:jc w:val="both"/>
      </w:pPr>
      <w:r>
        <w:rPr>
          <w:bCs/>
        </w:rPr>
        <w:t xml:space="preserve">По завершении выполнения работ по каждому Этапу </w:t>
      </w:r>
      <w:r w:rsidRPr="00B0460A">
        <w:rPr>
          <w:bCs/>
        </w:rPr>
        <w:t>Работ (кроме Проектных работ), указанного в Календарном графике выполнения Работ (Приложение № 3 к Договору), Подрядчик в течение 5</w:t>
      </w:r>
      <w:r w:rsidRPr="00B0460A">
        <w:t xml:space="preserve"> (пяти)</w:t>
      </w:r>
      <w:r w:rsidRPr="00B0460A">
        <w:rPr>
          <w:bCs/>
        </w:rPr>
        <w:t xml:space="preserve"> рабочих дней представляет Заказчику подписанный со своей стороны в 2 (двух) экземплярах Акт освидетельствования выполненных работ по форме Приложения № 9 к Договору,</w:t>
      </w:r>
      <w:r w:rsidRPr="00B0460A">
        <w:t xml:space="preserve"> </w:t>
      </w:r>
      <w:r w:rsidRPr="00B0460A">
        <w:rPr>
          <w:bCs/>
        </w:rPr>
        <w:t xml:space="preserve">с приложением Приемо-сдаточной и Исполнительной документации </w:t>
      </w:r>
      <w:r w:rsidRPr="00B0460A">
        <w:t>в 3 (трех) экземплярах.</w:t>
      </w:r>
      <w:bookmarkEnd w:id="21"/>
      <w:bookmarkEnd w:id="22"/>
      <w:bookmarkEnd w:id="23"/>
    </w:p>
    <w:p w:rsidR="00A20EDF" w:rsidRPr="00B0460A" w:rsidRDefault="00A02AD5" w:rsidP="00B8092B">
      <w:pPr>
        <w:pStyle w:val="af6"/>
        <w:numPr>
          <w:ilvl w:val="1"/>
          <w:numId w:val="3"/>
        </w:numPr>
        <w:shd w:val="clear" w:color="auto" w:fill="FFFFFF"/>
        <w:tabs>
          <w:tab w:val="left" w:pos="1134"/>
        </w:tabs>
        <w:ind w:left="0" w:firstLine="709"/>
        <w:jc w:val="both"/>
      </w:pPr>
      <w:bookmarkStart w:id="24" w:name="_Ref361336865"/>
      <w:r w:rsidRPr="00B0460A">
        <w:rPr>
          <w:bCs/>
        </w:rPr>
        <w:t xml:space="preserve">По завершении выполнения Работ в отношении </w:t>
      </w:r>
      <w:r w:rsidRPr="00B0460A">
        <w:t>каждого</w:t>
      </w:r>
      <w:r w:rsidRPr="00B0460A">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A20EDF" w:rsidRPr="00B0460A" w:rsidRDefault="00A02AD5" w:rsidP="00B8092B">
      <w:pPr>
        <w:pStyle w:val="af6"/>
        <w:numPr>
          <w:ilvl w:val="0"/>
          <w:numId w:val="16"/>
        </w:numPr>
        <w:shd w:val="clear" w:color="auto" w:fill="FFFFFF"/>
        <w:tabs>
          <w:tab w:val="left" w:pos="1418"/>
        </w:tabs>
        <w:ind w:left="0" w:firstLine="709"/>
        <w:jc w:val="both"/>
      </w:pPr>
      <w:r w:rsidRPr="00B0460A">
        <w:t>Акт КС-2, Справку КС-3 в отношении каждого Объекта</w:t>
      </w:r>
      <w:r w:rsidRPr="00B0460A">
        <w:rPr>
          <w:bCs/>
        </w:rPr>
        <w:t xml:space="preserve"> н</w:t>
      </w:r>
      <w:r w:rsidRPr="00B0460A">
        <w:t xml:space="preserve">а весь объем выполненных работ по Объекту в 2 (двух) экземплярах, а также электронные версии Акта </w:t>
      </w:r>
      <w:r w:rsidRPr="00B0460A">
        <w:br/>
        <w:t>КС-2 и Справки КС-3 в формате *gsfx ПК «ГРАНД Сметы» на цифровом носителе;</w:t>
      </w:r>
    </w:p>
    <w:p w:rsidR="00A20EDF" w:rsidRPr="00B0460A" w:rsidRDefault="00A02AD5" w:rsidP="00B8092B">
      <w:pPr>
        <w:pStyle w:val="af6"/>
        <w:numPr>
          <w:ilvl w:val="0"/>
          <w:numId w:val="16"/>
        </w:numPr>
        <w:shd w:val="clear" w:color="auto" w:fill="FFFFFF"/>
        <w:tabs>
          <w:tab w:val="left" w:pos="1418"/>
        </w:tabs>
        <w:ind w:left="0" w:firstLine="709"/>
        <w:jc w:val="both"/>
      </w:pPr>
      <w:r w:rsidRPr="00B0460A">
        <w:t>Акт</w:t>
      </w:r>
      <w:r w:rsidRPr="00B0460A">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B0460A">
        <w:t xml:space="preserve">в 3 (трех) экземплярах; </w:t>
      </w:r>
    </w:p>
    <w:p w:rsidR="00A20EDF" w:rsidRPr="00B0460A" w:rsidRDefault="00A02AD5" w:rsidP="00B8092B">
      <w:pPr>
        <w:pStyle w:val="af6"/>
        <w:numPr>
          <w:ilvl w:val="0"/>
          <w:numId w:val="16"/>
        </w:numPr>
        <w:shd w:val="clear" w:color="auto" w:fill="FFFFFF"/>
        <w:tabs>
          <w:tab w:val="left" w:pos="1418"/>
        </w:tabs>
        <w:ind w:left="0" w:firstLine="709"/>
        <w:jc w:val="both"/>
      </w:pPr>
      <w:r w:rsidRPr="00B0460A">
        <w:rPr>
          <w:bCs/>
        </w:rPr>
        <w:t>А</w:t>
      </w:r>
      <w:r w:rsidRPr="00B0460A">
        <w:t>кт КС-11 в 2 (двух) экземплярах;</w:t>
      </w:r>
    </w:p>
    <w:p w:rsidR="00A20EDF" w:rsidRPr="00B0460A" w:rsidRDefault="00A02AD5" w:rsidP="00B8092B">
      <w:pPr>
        <w:pStyle w:val="af6"/>
        <w:numPr>
          <w:ilvl w:val="0"/>
          <w:numId w:val="16"/>
        </w:numPr>
        <w:shd w:val="clear" w:color="auto" w:fill="FFFFFF"/>
        <w:tabs>
          <w:tab w:val="left" w:pos="1418"/>
        </w:tabs>
        <w:ind w:left="0" w:firstLine="709"/>
        <w:jc w:val="both"/>
      </w:pPr>
      <w:r w:rsidRPr="00B0460A">
        <w:t>Акт КС-14 (при необходимости) в 2 (двух) экземплярах.</w:t>
      </w:r>
      <w:bookmarkEnd w:id="24"/>
    </w:p>
    <w:p w:rsidR="00A20EDF" w:rsidRPr="00B0460A" w:rsidRDefault="00A02AD5" w:rsidP="00B8092B">
      <w:pPr>
        <w:pStyle w:val="af6"/>
        <w:numPr>
          <w:ilvl w:val="1"/>
          <w:numId w:val="3"/>
        </w:numPr>
        <w:shd w:val="clear" w:color="auto" w:fill="FFFFFF"/>
        <w:tabs>
          <w:tab w:val="left" w:pos="568"/>
          <w:tab w:val="left" w:pos="1134"/>
        </w:tabs>
        <w:ind w:left="0" w:firstLine="709"/>
        <w:jc w:val="both"/>
        <w:rPr>
          <w:bCs/>
        </w:rPr>
      </w:pPr>
      <w:r w:rsidRPr="00B0460A">
        <w:rPr>
          <w:bCs/>
        </w:rPr>
        <w:t xml:space="preserve">В течение 15 (пятнадцати) рабочих дней с даты получения полного комплекта документов, указанных в пунктах 4.1-4.3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A20EDF" w:rsidRPr="00B0460A" w:rsidRDefault="00A02AD5" w:rsidP="00B8092B">
      <w:pPr>
        <w:pStyle w:val="af6"/>
        <w:numPr>
          <w:ilvl w:val="1"/>
          <w:numId w:val="3"/>
        </w:numPr>
        <w:shd w:val="clear" w:color="auto" w:fill="FFFFFF"/>
        <w:tabs>
          <w:tab w:val="left" w:pos="568"/>
          <w:tab w:val="left" w:pos="1134"/>
        </w:tabs>
        <w:ind w:left="0" w:firstLine="709"/>
        <w:jc w:val="both"/>
        <w:rPr>
          <w:bCs/>
        </w:rPr>
      </w:pPr>
      <w:r w:rsidRPr="00B0460A">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w:t>
      </w:r>
      <w:r w:rsidRPr="00B0460A">
        <w:rPr>
          <w:bCs/>
        </w:rPr>
        <w:lastRenderedPageBreak/>
        <w:t xml:space="preserve">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A20EDF" w:rsidRPr="00B0460A" w:rsidRDefault="00A02AD5" w:rsidP="00B8092B">
      <w:pPr>
        <w:pStyle w:val="af6"/>
        <w:numPr>
          <w:ilvl w:val="1"/>
          <w:numId w:val="3"/>
        </w:numPr>
        <w:shd w:val="clear" w:color="auto" w:fill="FFFFFF"/>
        <w:tabs>
          <w:tab w:val="left" w:pos="1134"/>
        </w:tabs>
        <w:ind w:left="0" w:firstLine="709"/>
        <w:jc w:val="both"/>
        <w:rPr>
          <w:bCs/>
        </w:rPr>
      </w:pPr>
      <w:r w:rsidRPr="00B0460A">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4.1-4.3 Договора.</w:t>
      </w:r>
    </w:p>
    <w:p w:rsidR="00A20EDF" w:rsidRPr="00B0460A" w:rsidRDefault="00A02AD5" w:rsidP="00B8092B">
      <w:pPr>
        <w:pStyle w:val="af6"/>
        <w:numPr>
          <w:ilvl w:val="1"/>
          <w:numId w:val="3"/>
        </w:numPr>
        <w:shd w:val="clear" w:color="auto" w:fill="FFFFFF"/>
        <w:tabs>
          <w:tab w:val="left" w:pos="1134"/>
        </w:tabs>
        <w:ind w:left="0" w:firstLine="709"/>
        <w:jc w:val="both"/>
        <w:rPr>
          <w:bCs/>
        </w:rPr>
      </w:pPr>
      <w:r w:rsidRPr="00B0460A">
        <w:rPr>
          <w:bCs/>
        </w:rPr>
        <w:t>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A20EDF" w:rsidRDefault="00A02AD5" w:rsidP="00B8092B">
      <w:pPr>
        <w:pStyle w:val="af6"/>
        <w:numPr>
          <w:ilvl w:val="1"/>
          <w:numId w:val="3"/>
        </w:numPr>
        <w:shd w:val="clear" w:color="auto" w:fill="FFFFFF"/>
        <w:tabs>
          <w:tab w:val="left" w:pos="1134"/>
        </w:tabs>
        <w:ind w:left="0" w:firstLine="709"/>
        <w:jc w:val="both"/>
        <w:rPr>
          <w:bCs/>
        </w:rPr>
      </w:pPr>
      <w:r w:rsidRPr="00B0460A">
        <w:rPr>
          <w:bCs/>
        </w:rPr>
        <w:t>Досрочное исполнение Подрядчиком обязательств по Договору</w:t>
      </w:r>
      <w:r>
        <w:rPr>
          <w:bCs/>
        </w:rPr>
        <w:t xml:space="preserve"> возможно только при условии предварительного письменного согласия Заказчика.</w:t>
      </w:r>
    </w:p>
    <w:p w:rsidR="00A20EDF" w:rsidRDefault="00A02AD5" w:rsidP="00B8092B">
      <w:pPr>
        <w:pStyle w:val="af6"/>
        <w:numPr>
          <w:ilvl w:val="1"/>
          <w:numId w:val="3"/>
        </w:numPr>
        <w:shd w:val="clear" w:color="auto" w:fill="FFFFFF"/>
        <w:tabs>
          <w:tab w:val="left" w:pos="1134"/>
        </w:tabs>
        <w:ind w:left="0" w:firstLine="709"/>
        <w:jc w:val="both"/>
        <w:rPr>
          <w:bCs/>
        </w:rPr>
      </w:pPr>
      <w:bookmarkStart w:id="25" w:name="_Ref361337635"/>
      <w:r>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5"/>
    </w:p>
    <w:p w:rsidR="00A20EDF" w:rsidRDefault="00A20EDF" w:rsidP="004E284A">
      <w:pPr>
        <w:pStyle w:val="af6"/>
        <w:shd w:val="clear" w:color="auto" w:fill="FFFFFF"/>
        <w:tabs>
          <w:tab w:val="left" w:pos="1134"/>
        </w:tabs>
        <w:ind w:left="567"/>
        <w:jc w:val="both"/>
        <w:rPr>
          <w:bCs/>
        </w:rPr>
      </w:pPr>
    </w:p>
    <w:p w:rsidR="00A20EDF" w:rsidRDefault="00A02AD5" w:rsidP="00B8092B">
      <w:pPr>
        <w:pStyle w:val="af6"/>
        <w:numPr>
          <w:ilvl w:val="0"/>
          <w:numId w:val="3"/>
        </w:numPr>
        <w:shd w:val="clear" w:color="auto" w:fill="FFFFFF"/>
        <w:tabs>
          <w:tab w:val="left" w:pos="284"/>
        </w:tabs>
        <w:ind w:left="0" w:firstLine="0"/>
        <w:jc w:val="center"/>
        <w:rPr>
          <w:b/>
          <w:bCs/>
        </w:rPr>
      </w:pPr>
      <w:r>
        <w:rPr>
          <w:b/>
          <w:bCs/>
        </w:rPr>
        <w:t>Право собственности и переход рисков</w:t>
      </w:r>
    </w:p>
    <w:p w:rsidR="00A20EDF" w:rsidRPr="00B0460A" w:rsidRDefault="00A02AD5" w:rsidP="00B8092B">
      <w:pPr>
        <w:pStyle w:val="af6"/>
        <w:numPr>
          <w:ilvl w:val="1"/>
          <w:numId w:val="3"/>
        </w:numPr>
        <w:shd w:val="clear" w:color="auto" w:fill="FFFFFF"/>
        <w:tabs>
          <w:tab w:val="left" w:pos="1134"/>
        </w:tabs>
        <w:ind w:left="0" w:firstLine="709"/>
        <w:jc w:val="both"/>
        <w:rPr>
          <w:bCs/>
        </w:rPr>
      </w:pPr>
      <w:bookmarkStart w:id="26" w:name="_Ref361405028"/>
      <w:r w:rsidRPr="00B0460A">
        <w:rPr>
          <w:bCs/>
        </w:rPr>
        <w:t>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сдачи-приемки Проектных работ по форме Приложения № 8 к Договору.</w:t>
      </w:r>
    </w:p>
    <w:p w:rsidR="00A20EDF" w:rsidRDefault="00A02AD5" w:rsidP="00B8092B">
      <w:pPr>
        <w:pStyle w:val="af6"/>
        <w:numPr>
          <w:ilvl w:val="1"/>
          <w:numId w:val="3"/>
        </w:numPr>
        <w:shd w:val="clear" w:color="auto" w:fill="FFFFFF"/>
        <w:tabs>
          <w:tab w:val="left" w:pos="1134"/>
        </w:tabs>
        <w:ind w:left="0" w:firstLine="709"/>
        <w:jc w:val="both"/>
        <w:rPr>
          <w:bCs/>
        </w:rPr>
      </w:pPr>
      <w:r w:rsidRPr="00B0460A">
        <w:rPr>
          <w:bCs/>
        </w:rPr>
        <w:t xml:space="preserve">Риск случайной гибели или повреждения Результата работ (кроме Проектных работ) в отношении каждого Объекта, включая Оборудование Заказчика и Материально-технические ресурсы и оборудование, переходит к Заказчику с момента подписания соответствующего Акта </w:t>
      </w:r>
      <w:r w:rsidRPr="00B0460A">
        <w:t>КС-11</w:t>
      </w:r>
      <w:r w:rsidRPr="00B0460A">
        <w:rPr>
          <w:bCs/>
        </w:rPr>
        <w:t>. До подписания Сторонами</w:t>
      </w:r>
      <w:r>
        <w:rPr>
          <w:bCs/>
        </w:rPr>
        <w:t xml:space="preserve"> указанного Акта риск случайной гибели или повреждения Результата работ по Объекту и Материально-технических ресурсов и оборудования, несет Подрядчик.</w:t>
      </w:r>
      <w:bookmarkEnd w:id="26"/>
    </w:p>
    <w:p w:rsidR="00A20EDF" w:rsidRDefault="00A02AD5" w:rsidP="00B8092B">
      <w:pPr>
        <w:pStyle w:val="af6"/>
        <w:numPr>
          <w:ilvl w:val="1"/>
          <w:numId w:val="3"/>
        </w:numPr>
        <w:shd w:val="clear" w:color="auto" w:fill="FFFFFF"/>
        <w:tabs>
          <w:tab w:val="left" w:pos="1134"/>
        </w:tabs>
        <w:ind w:left="0" w:firstLine="709"/>
        <w:jc w:val="both"/>
        <w:rPr>
          <w:bCs/>
        </w:rPr>
      </w:pPr>
      <w:r>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rsidR="00A20EDF" w:rsidRDefault="00A02AD5" w:rsidP="00B8092B">
      <w:pPr>
        <w:pStyle w:val="af6"/>
        <w:numPr>
          <w:ilvl w:val="1"/>
          <w:numId w:val="3"/>
        </w:numPr>
        <w:shd w:val="clear" w:color="auto" w:fill="FFFFFF"/>
        <w:tabs>
          <w:tab w:val="left" w:pos="1134"/>
        </w:tabs>
        <w:ind w:left="0" w:firstLine="709"/>
        <w:jc w:val="both"/>
        <w:rPr>
          <w:bCs/>
        </w:rPr>
      </w:pPr>
      <w:r>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A20EDF" w:rsidRDefault="00A02AD5" w:rsidP="00B8092B">
      <w:pPr>
        <w:pStyle w:val="af6"/>
        <w:numPr>
          <w:ilvl w:val="1"/>
          <w:numId w:val="3"/>
        </w:numPr>
        <w:shd w:val="clear" w:color="auto" w:fill="FFFFFF"/>
        <w:tabs>
          <w:tab w:val="left" w:pos="1134"/>
        </w:tabs>
        <w:ind w:left="0" w:firstLine="709"/>
        <w:jc w:val="both"/>
        <w:rPr>
          <w:bCs/>
        </w:rPr>
      </w:pPr>
      <w:r>
        <w:rPr>
          <w:bCs/>
        </w:rPr>
        <w:t>Подписание</w:t>
      </w:r>
      <w:r>
        <w:rPr>
          <w:iCs/>
        </w:rPr>
        <w:t xml:space="preserve"> Заказчиком </w:t>
      </w:r>
      <w:r>
        <w:rPr>
          <w:bCs/>
        </w:rPr>
        <w:t xml:space="preserve">Акта </w:t>
      </w:r>
      <w:r>
        <w:t xml:space="preserve">КС-11 </w:t>
      </w:r>
      <w:r>
        <w:rPr>
          <w:iCs/>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rsidR="00A20EDF" w:rsidRDefault="00A20EDF" w:rsidP="004E284A">
      <w:pPr>
        <w:pStyle w:val="af6"/>
        <w:shd w:val="clear" w:color="auto" w:fill="FFFFFF"/>
        <w:tabs>
          <w:tab w:val="left" w:pos="0"/>
          <w:tab w:val="left" w:pos="1134"/>
        </w:tabs>
        <w:ind w:left="0" w:firstLine="709"/>
        <w:jc w:val="both"/>
        <w:rPr>
          <w:bCs/>
        </w:rPr>
      </w:pPr>
    </w:p>
    <w:p w:rsidR="00A20EDF" w:rsidRDefault="00A02AD5" w:rsidP="00B8092B">
      <w:pPr>
        <w:pStyle w:val="af6"/>
        <w:numPr>
          <w:ilvl w:val="0"/>
          <w:numId w:val="3"/>
        </w:numPr>
        <w:shd w:val="clear" w:color="auto" w:fill="FFFFFF"/>
        <w:tabs>
          <w:tab w:val="left" w:pos="284"/>
        </w:tabs>
        <w:ind w:left="0" w:firstLine="0"/>
        <w:jc w:val="center"/>
      </w:pPr>
      <w:r>
        <w:rPr>
          <w:b/>
          <w:bCs/>
        </w:rPr>
        <w:t xml:space="preserve">Независимая гарантия </w:t>
      </w:r>
    </w:p>
    <w:p w:rsidR="00A20EDF" w:rsidRDefault="00A02AD5" w:rsidP="00B8092B">
      <w:pPr>
        <w:pStyle w:val="af6"/>
        <w:numPr>
          <w:ilvl w:val="1"/>
          <w:numId w:val="3"/>
        </w:numPr>
        <w:tabs>
          <w:tab w:val="left" w:pos="1134"/>
        </w:tabs>
        <w:ind w:left="0" w:firstLine="709"/>
        <w:jc w:val="both"/>
      </w:pPr>
      <w:r>
        <w:rPr>
          <w:bCs/>
        </w:rPr>
        <w:t>Независимая гарантия, должна соответствовать следующим требованиям</w:t>
      </w:r>
      <w:r>
        <w:t>:</w:t>
      </w:r>
    </w:p>
    <w:p w:rsidR="00A20EDF" w:rsidRDefault="00A02AD5" w:rsidP="00B8092B">
      <w:pPr>
        <w:pStyle w:val="af6"/>
        <w:numPr>
          <w:ilvl w:val="0"/>
          <w:numId w:val="23"/>
        </w:numPr>
        <w:tabs>
          <w:tab w:val="clear" w:pos="720"/>
          <w:tab w:val="left" w:pos="1134"/>
        </w:tabs>
        <w:ind w:left="0" w:firstLine="709"/>
        <w:jc w:val="both"/>
      </w:pPr>
      <w:r>
        <w:rPr>
          <w:bCs/>
        </w:rPr>
        <w:t>Независимая гарантия не может быть отозвана выдавшим ее гарантом;</w:t>
      </w:r>
    </w:p>
    <w:p w:rsidR="00A20EDF" w:rsidRDefault="00A02AD5" w:rsidP="00B8092B">
      <w:pPr>
        <w:pStyle w:val="af6"/>
        <w:numPr>
          <w:ilvl w:val="0"/>
          <w:numId w:val="23"/>
        </w:numPr>
        <w:tabs>
          <w:tab w:val="clear" w:pos="720"/>
          <w:tab w:val="left" w:pos="1134"/>
        </w:tabs>
        <w:ind w:left="0" w:firstLine="709"/>
        <w:jc w:val="both"/>
      </w:pPr>
      <w:r>
        <w:rPr>
          <w:bCs/>
        </w:rPr>
        <w:t>бенефициар по Независимой гарантии – Заказчик, принципал – Подрядчик;</w:t>
      </w:r>
    </w:p>
    <w:p w:rsidR="00A20EDF" w:rsidRDefault="00A02AD5" w:rsidP="00B8092B">
      <w:pPr>
        <w:pStyle w:val="af6"/>
        <w:numPr>
          <w:ilvl w:val="0"/>
          <w:numId w:val="23"/>
        </w:numPr>
        <w:tabs>
          <w:tab w:val="clear" w:pos="720"/>
          <w:tab w:val="left" w:pos="1134"/>
        </w:tabs>
        <w:ind w:left="0" w:firstLine="709"/>
        <w:jc w:val="both"/>
      </w:pPr>
      <w:r>
        <w:rPr>
          <w:bCs/>
        </w:rPr>
        <w:lastRenderedPageBreak/>
        <w:t>сумма Независимой гарантии должна быть выражена в валюте расчетов по Договору;</w:t>
      </w:r>
    </w:p>
    <w:p w:rsidR="00A20EDF" w:rsidRDefault="00A02AD5" w:rsidP="00B8092B">
      <w:pPr>
        <w:pStyle w:val="af6"/>
        <w:numPr>
          <w:ilvl w:val="0"/>
          <w:numId w:val="23"/>
        </w:numPr>
        <w:tabs>
          <w:tab w:val="clear" w:pos="720"/>
          <w:tab w:val="left" w:pos="1134"/>
        </w:tabs>
        <w:ind w:left="0" w:firstLine="709"/>
        <w:jc w:val="both"/>
      </w:pPr>
      <w:r>
        <w:rPr>
          <w:bCs/>
        </w:rPr>
        <w:t>сумма Независимой гарантии должна составлять:</w:t>
      </w:r>
    </w:p>
    <w:p w:rsidR="00A20EDF" w:rsidRDefault="00A02AD5" w:rsidP="00B8092B">
      <w:pPr>
        <w:pStyle w:val="af6"/>
        <w:numPr>
          <w:ilvl w:val="0"/>
          <w:numId w:val="23"/>
        </w:numPr>
        <w:tabs>
          <w:tab w:val="clear" w:pos="720"/>
          <w:tab w:val="left" w:pos="1134"/>
        </w:tabs>
        <w:ind w:left="0" w:firstLine="709"/>
        <w:jc w:val="both"/>
      </w:pPr>
      <w:r>
        <w:t>не менее 100 (ста) процентов от размера уплачиваемой по Договору предварительной оплаты (аванса);</w:t>
      </w:r>
      <w:r>
        <w:rPr>
          <w:bCs/>
        </w:rPr>
        <w:t xml:space="preserve"> </w:t>
      </w:r>
    </w:p>
    <w:p w:rsidR="00A20EDF" w:rsidRDefault="00A02AD5" w:rsidP="00B8092B">
      <w:pPr>
        <w:pStyle w:val="af6"/>
        <w:numPr>
          <w:ilvl w:val="0"/>
          <w:numId w:val="23"/>
        </w:numPr>
        <w:tabs>
          <w:tab w:val="clear" w:pos="720"/>
          <w:tab w:val="left" w:pos="1134"/>
        </w:tabs>
        <w:ind w:left="0" w:firstLine="709"/>
        <w:jc w:val="both"/>
      </w:pPr>
      <w:r>
        <w:rPr>
          <w:bCs/>
        </w:rPr>
        <w:t>в размере 5 (Пять) процентов от Цены Договора / соответствующего Объекта (в случае если Договором не предусмотрена выплата аванса).</w:t>
      </w:r>
    </w:p>
    <w:p w:rsidR="00A20EDF" w:rsidRDefault="00A02AD5" w:rsidP="00B8092B">
      <w:pPr>
        <w:pStyle w:val="af6"/>
        <w:numPr>
          <w:ilvl w:val="0"/>
          <w:numId w:val="23"/>
        </w:numPr>
        <w:tabs>
          <w:tab w:val="clear" w:pos="720"/>
          <w:tab w:val="left" w:pos="1134"/>
        </w:tabs>
        <w:ind w:left="0" w:firstLine="709"/>
        <w:jc w:val="both"/>
      </w:pPr>
      <w:r>
        <w:rPr>
          <w:bCs/>
        </w:rPr>
        <w:t>срок окончания Независимой гарантии – не ранее 70 (семидесяти) календарных дней после наступления даты завершения Работ по Договору в целом / соответствующему Объекту;</w:t>
      </w:r>
    </w:p>
    <w:p w:rsidR="00A20EDF" w:rsidRDefault="00A02AD5" w:rsidP="004E284A">
      <w:pPr>
        <w:widowControl w:val="0"/>
        <w:tabs>
          <w:tab w:val="left" w:pos="1134"/>
        </w:tabs>
        <w:spacing w:line="240" w:lineRule="auto"/>
        <w:ind w:firstLine="709"/>
      </w:pPr>
      <w:r>
        <w:rPr>
          <w:bCs/>
          <w:sz w:val="24"/>
        </w:rPr>
        <w:t>В случае увеличения Цены Договора и, как следствие, суммы авансового платежа и/или продления срока выполнения Подрядчиком обязательств, возникших из Договора или в связи с ним, Независимая гарантия должна быть заменена на новую или в нее должны быть внесены изменения, оформленные отдельным документом.</w:t>
      </w:r>
    </w:p>
    <w:p w:rsidR="00A20EDF" w:rsidRDefault="00A02AD5" w:rsidP="004E284A">
      <w:pPr>
        <w:widowControl w:val="0"/>
        <w:spacing w:line="240" w:lineRule="auto"/>
        <w:ind w:firstLine="709"/>
      </w:pPr>
      <w:r>
        <w:rPr>
          <w:bCs/>
          <w:sz w:val="24"/>
          <w:szCs w:val="24"/>
        </w:rPr>
        <w:t>6.2. 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дополнительные требования:</w:t>
      </w:r>
    </w:p>
    <w:p w:rsidR="00A20EDF" w:rsidRDefault="00A02AD5" w:rsidP="004E284A">
      <w:pPr>
        <w:widowControl w:val="0"/>
        <w:spacing w:line="240" w:lineRule="auto"/>
        <w:ind w:firstLine="709"/>
      </w:pPr>
      <w:r>
        <w:rPr>
          <w:bCs/>
          <w:sz w:val="24"/>
          <w:szCs w:val="24"/>
        </w:rPr>
        <w:t>6.2.1. условие о праве бенефициара предъявлять до окончания срока действия Независимой гарантии в случае неисполнения или ненадлежащего исполнения подрядчиком обеспеченных ею обязательств составленное по форме согласно приложению 4 к Положению требование об уплате денежной суммы по Независимой гарантии, уменьшенной на сумму, пропорциональную объему исполненных Подрядчиком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rsidR="00A20EDF" w:rsidRDefault="00A02AD5" w:rsidP="004E284A">
      <w:pPr>
        <w:widowControl w:val="0"/>
        <w:spacing w:line="240" w:lineRule="auto"/>
        <w:ind w:firstLine="709"/>
      </w:pPr>
      <w:r>
        <w:rPr>
          <w:bCs/>
          <w:sz w:val="24"/>
          <w:szCs w:val="24"/>
        </w:rPr>
        <w:t>6.2.2.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A20EDF" w:rsidRDefault="00A02AD5" w:rsidP="004E284A">
      <w:pPr>
        <w:widowControl w:val="0"/>
        <w:spacing w:line="240" w:lineRule="auto"/>
        <w:ind w:firstLine="709"/>
      </w:pPr>
      <w:r>
        <w:rPr>
          <w:bCs/>
          <w:sz w:val="24"/>
          <w:szCs w:val="24"/>
        </w:rPr>
        <w:t>6.3. Выбор формы направления такого требования осуществляется бенефициаром самостоятельно.</w:t>
      </w:r>
    </w:p>
    <w:p w:rsidR="00A20EDF" w:rsidRDefault="00A02AD5" w:rsidP="004E284A">
      <w:pPr>
        <w:widowControl w:val="0"/>
        <w:spacing w:line="240" w:lineRule="auto"/>
        <w:ind w:firstLine="709"/>
      </w:pPr>
      <w:r>
        <w:rPr>
          <w:bCs/>
          <w:sz w:val="24"/>
          <w:szCs w:val="24"/>
        </w:rPr>
        <w:t>6.4. 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rsidR="00A20EDF" w:rsidRDefault="00A02AD5" w:rsidP="004E284A">
      <w:pPr>
        <w:widowControl w:val="0"/>
        <w:spacing w:line="240" w:lineRule="auto"/>
        <w:ind w:firstLine="709"/>
      </w:pPr>
      <w:r>
        <w:rPr>
          <w:bCs/>
          <w:sz w:val="24"/>
          <w:szCs w:val="24"/>
        </w:rPr>
        <w:t>– расчет суммы, включаемой в требование об уплате денежной суммы по Независимой гарантии;</w:t>
      </w:r>
    </w:p>
    <w:p w:rsidR="00A20EDF" w:rsidRDefault="00A02AD5" w:rsidP="004E284A">
      <w:pPr>
        <w:widowControl w:val="0"/>
        <w:spacing w:line="240" w:lineRule="auto"/>
        <w:ind w:firstLine="709"/>
      </w:pPr>
      <w:r>
        <w:rPr>
          <w:bCs/>
          <w:sz w:val="24"/>
          <w:szCs w:val="24"/>
        </w:rPr>
        <w:t>– документ, содержащий указание на нарушения принципалом обязательств, предусмотренных Договором;</w:t>
      </w:r>
    </w:p>
    <w:p w:rsidR="00A20EDF" w:rsidRDefault="00A02AD5" w:rsidP="004E284A">
      <w:pPr>
        <w:widowControl w:val="0"/>
        <w:spacing w:line="240" w:lineRule="auto"/>
        <w:ind w:firstLine="709"/>
      </w:pPr>
      <w:r>
        <w:rPr>
          <w:bCs/>
          <w:sz w:val="24"/>
          <w:szCs w:val="24"/>
        </w:rPr>
        <w:t>–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A20EDF" w:rsidRDefault="00A02AD5" w:rsidP="004E284A">
      <w:pPr>
        <w:widowControl w:val="0"/>
        <w:spacing w:line="240" w:lineRule="auto"/>
        <w:ind w:firstLine="709"/>
      </w:pPr>
      <w:r>
        <w:rPr>
          <w:bCs/>
          <w:sz w:val="24"/>
          <w:szCs w:val="24"/>
        </w:rPr>
        <w:t xml:space="preserve">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w:t>
      </w:r>
      <w:r>
        <w:rPr>
          <w:bCs/>
          <w:sz w:val="24"/>
          <w:szCs w:val="24"/>
        </w:rPr>
        <w:lastRenderedPageBreak/>
        <w:t>лица на осуществление действий от имени бенефициара.</w:t>
      </w:r>
    </w:p>
    <w:p w:rsidR="00A20EDF" w:rsidRDefault="00A02AD5" w:rsidP="004E284A">
      <w:pPr>
        <w:widowControl w:val="0"/>
        <w:spacing w:line="240" w:lineRule="auto"/>
        <w:ind w:firstLine="709"/>
      </w:pPr>
      <w:r>
        <w:rPr>
          <w:bCs/>
          <w:sz w:val="24"/>
          <w:szCs w:val="24"/>
        </w:rPr>
        <w:t>6.5. 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A20EDF" w:rsidRDefault="00A02AD5" w:rsidP="004E284A">
      <w:pPr>
        <w:widowControl w:val="0"/>
        <w:spacing w:line="240" w:lineRule="auto"/>
        <w:ind w:firstLine="709"/>
      </w:pPr>
      <w:r>
        <w:rPr>
          <w:bCs/>
          <w:sz w:val="24"/>
          <w:szCs w:val="24"/>
        </w:rPr>
        <w:t>6.7. Требование об уплате денежной суммы по Независимой гарантии может содержать указание на существо допущенных Подрядчиком нарушений, в том числе в случаях:</w:t>
      </w:r>
    </w:p>
    <w:p w:rsidR="00A20EDF" w:rsidRDefault="00A02AD5" w:rsidP="004E284A">
      <w:pPr>
        <w:widowControl w:val="0"/>
        <w:spacing w:line="240" w:lineRule="auto"/>
        <w:ind w:firstLine="709"/>
      </w:pPr>
      <w:r>
        <w:rPr>
          <w:bCs/>
          <w:sz w:val="24"/>
          <w:szCs w:val="24"/>
        </w:rPr>
        <w:t>– отказа Подрядчика от исполнения обязательств по Договору, в том числе одностороннего отказа от Договора;</w:t>
      </w:r>
    </w:p>
    <w:p w:rsidR="00A20EDF" w:rsidRDefault="00A02AD5" w:rsidP="004E284A">
      <w:pPr>
        <w:widowControl w:val="0"/>
        <w:spacing w:line="240" w:lineRule="auto"/>
        <w:ind w:firstLine="709"/>
      </w:pPr>
      <w:r>
        <w:rPr>
          <w:bCs/>
          <w:sz w:val="24"/>
          <w:szCs w:val="24"/>
        </w:rPr>
        <w:t>– отказа Подрядчика от возврата неотработанного аванса при досрочном прекращении Договора / признании Договора недействительным;</w:t>
      </w:r>
    </w:p>
    <w:p w:rsidR="00A20EDF" w:rsidRDefault="00A02AD5" w:rsidP="004E284A">
      <w:pPr>
        <w:widowControl w:val="0"/>
        <w:spacing w:line="240" w:lineRule="auto"/>
        <w:ind w:firstLine="709"/>
      </w:pPr>
      <w:r>
        <w:rPr>
          <w:bCs/>
          <w:sz w:val="24"/>
          <w:szCs w:val="24"/>
        </w:rPr>
        <w:t>– нарушения Подрядчиком сроков поставки (выполнения работ, оказания услуг), установленных Календарным графиком выполнения работ (Приложение № 3 к Договору), более чем на 60 (шестьдесят) календарных дней;</w:t>
      </w:r>
    </w:p>
    <w:p w:rsidR="00A20EDF" w:rsidRDefault="00A02AD5" w:rsidP="004E284A">
      <w:pPr>
        <w:widowControl w:val="0"/>
        <w:spacing w:line="240" w:lineRule="auto"/>
        <w:ind w:firstLine="709"/>
      </w:pPr>
      <w:r>
        <w:rPr>
          <w:bCs/>
          <w:sz w:val="24"/>
          <w:szCs w:val="24"/>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Подрядчику возможность надлежащего исполнения обязательств по Договору;</w:t>
      </w:r>
    </w:p>
    <w:p w:rsidR="00A20EDF" w:rsidRDefault="00A02AD5" w:rsidP="004E284A">
      <w:pPr>
        <w:widowControl w:val="0"/>
        <w:spacing w:line="240" w:lineRule="auto"/>
        <w:ind w:firstLine="709"/>
      </w:pPr>
      <w:r>
        <w:rPr>
          <w:bCs/>
          <w:sz w:val="24"/>
          <w:szCs w:val="24"/>
        </w:rPr>
        <w:t>– прекращения членства Подрядчика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A20EDF" w:rsidRDefault="00A02AD5" w:rsidP="004E284A">
      <w:pPr>
        <w:widowControl w:val="0"/>
        <w:spacing w:line="240" w:lineRule="auto"/>
        <w:ind w:firstLine="709"/>
      </w:pPr>
      <w:r>
        <w:rPr>
          <w:bCs/>
          <w:sz w:val="24"/>
          <w:szCs w:val="24"/>
        </w:rPr>
        <w:t>– введения арбитражным судом процедуры несостоятельности (банкротства) в отношении Подрядчика;</w:t>
      </w:r>
    </w:p>
    <w:p w:rsidR="00A20EDF" w:rsidRDefault="00A02AD5" w:rsidP="004E284A">
      <w:pPr>
        <w:widowControl w:val="0"/>
        <w:spacing w:line="240" w:lineRule="auto"/>
        <w:ind w:firstLine="709"/>
      </w:pPr>
      <w:r>
        <w:rPr>
          <w:bCs/>
          <w:sz w:val="24"/>
          <w:szCs w:val="24"/>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A20EDF" w:rsidRDefault="00A02AD5" w:rsidP="004E284A">
      <w:pPr>
        <w:widowControl w:val="0"/>
        <w:spacing w:line="240" w:lineRule="auto"/>
        <w:ind w:firstLine="709"/>
      </w:pPr>
      <w:r>
        <w:rPr>
          <w:bCs/>
          <w:sz w:val="24"/>
          <w:szCs w:val="24"/>
        </w:rPr>
        <w:t>– признания Договора недействительным по причинам отсутствия необходимых корпоративных одобрений у Подрядчика;</w:t>
      </w:r>
    </w:p>
    <w:p w:rsidR="00A20EDF" w:rsidRDefault="00A02AD5" w:rsidP="004E284A">
      <w:pPr>
        <w:widowControl w:val="0"/>
        <w:spacing w:line="240" w:lineRule="auto"/>
        <w:ind w:firstLine="709"/>
      </w:pPr>
      <w:r>
        <w:rPr>
          <w:bCs/>
          <w:sz w:val="24"/>
          <w:szCs w:val="24"/>
        </w:rPr>
        <w:t>– непредоставления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Независимой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
    <w:p w:rsidR="00A20EDF" w:rsidRDefault="00A02AD5" w:rsidP="004E284A">
      <w:pPr>
        <w:widowControl w:val="0"/>
        <w:spacing w:line="240" w:lineRule="auto"/>
        <w:ind w:firstLine="709"/>
      </w:pPr>
      <w:r>
        <w:rPr>
          <w:bCs/>
          <w:sz w:val="24"/>
          <w:szCs w:val="24"/>
        </w:rPr>
        <w:t>6.8. 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rsidR="00A20EDF" w:rsidRDefault="00A02AD5" w:rsidP="004E284A">
      <w:pPr>
        <w:widowControl w:val="0"/>
        <w:spacing w:line="240" w:lineRule="auto"/>
        <w:ind w:firstLine="709"/>
      </w:pPr>
      <w:r>
        <w:rPr>
          <w:bCs/>
          <w:sz w:val="24"/>
          <w:szCs w:val="24"/>
        </w:rPr>
        <w:t>6.9. Текст Независимой гарантии должен содержать следующие условия:</w:t>
      </w:r>
    </w:p>
    <w:p w:rsidR="00A20EDF" w:rsidRDefault="00A02AD5" w:rsidP="004E284A">
      <w:pPr>
        <w:pStyle w:val="af6"/>
        <w:widowControl w:val="0"/>
        <w:tabs>
          <w:tab w:val="left" w:pos="1134"/>
        </w:tabs>
        <w:ind w:left="0" w:firstLine="709"/>
        <w:jc w:val="both"/>
      </w:pPr>
      <w:r>
        <w:rPr>
          <w:bCs/>
        </w:rPr>
        <w:t>6.9.1. Перечень Документов к требованию.</w:t>
      </w:r>
    </w:p>
    <w:p w:rsidR="00A20EDF" w:rsidRDefault="00A02AD5" w:rsidP="004E284A">
      <w:pPr>
        <w:widowControl w:val="0"/>
        <w:spacing w:line="240" w:lineRule="auto"/>
        <w:ind w:firstLine="709"/>
      </w:pPr>
      <w:r>
        <w:rPr>
          <w:bCs/>
          <w:sz w:val="24"/>
          <w:szCs w:val="24"/>
        </w:rPr>
        <w:t>6.9.2.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rsidR="00A20EDF" w:rsidRDefault="00A02AD5" w:rsidP="004E284A">
      <w:pPr>
        <w:widowControl w:val="0"/>
        <w:spacing w:line="240" w:lineRule="auto"/>
        <w:ind w:firstLine="709"/>
      </w:pPr>
      <w:r>
        <w:rPr>
          <w:bCs/>
          <w:sz w:val="24"/>
          <w:szCs w:val="24"/>
        </w:rPr>
        <w:t>6.9.3.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rsidR="00A20EDF" w:rsidRDefault="00A02AD5" w:rsidP="004E284A">
      <w:pPr>
        <w:widowControl w:val="0"/>
        <w:spacing w:line="240" w:lineRule="auto"/>
        <w:ind w:firstLine="709"/>
      </w:pPr>
      <w:r>
        <w:rPr>
          <w:bCs/>
          <w:sz w:val="24"/>
          <w:szCs w:val="24"/>
        </w:rPr>
        <w:t>6.9.4. условие о том, что расходы, возникающие в связи с перечислением гарантом денежных средств по Независимой гарантии, несет гарант;</w:t>
      </w:r>
    </w:p>
    <w:p w:rsidR="00A20EDF" w:rsidRDefault="00A02AD5" w:rsidP="004E284A">
      <w:pPr>
        <w:widowControl w:val="0"/>
        <w:spacing w:line="240" w:lineRule="auto"/>
        <w:ind w:firstLine="709"/>
      </w:pPr>
      <w:r>
        <w:rPr>
          <w:bCs/>
          <w:sz w:val="24"/>
          <w:szCs w:val="24"/>
        </w:rPr>
        <w:t xml:space="preserve">6.9.5.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w:t>
      </w:r>
      <w:r>
        <w:rPr>
          <w:bCs/>
          <w:sz w:val="24"/>
          <w:szCs w:val="24"/>
        </w:rPr>
        <w:lastRenderedPageBreak/>
        <w:t>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rsidR="00A20EDF" w:rsidRDefault="00A02AD5" w:rsidP="004E284A">
      <w:pPr>
        <w:widowControl w:val="0"/>
        <w:spacing w:line="240" w:lineRule="auto"/>
        <w:ind w:firstLine="709"/>
      </w:pPr>
      <w:r>
        <w:rPr>
          <w:bCs/>
          <w:sz w:val="24"/>
          <w:szCs w:val="24"/>
        </w:rPr>
        <w:t>6.9.6. условие о рассмотрении споров, возникающих в связи с исполнением обязательств по Независимой гарантии, в Арбитражном суде Амурской области;</w:t>
      </w:r>
    </w:p>
    <w:p w:rsidR="00A20EDF" w:rsidRDefault="00A02AD5" w:rsidP="004E284A">
      <w:pPr>
        <w:widowControl w:val="0"/>
        <w:spacing w:line="240" w:lineRule="auto"/>
        <w:ind w:firstLine="709"/>
      </w:pPr>
      <w:r>
        <w:rPr>
          <w:bCs/>
          <w:sz w:val="24"/>
          <w:szCs w:val="24"/>
        </w:rPr>
        <w:t>6.9.7.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rsidR="00A20EDF" w:rsidRDefault="00A02AD5" w:rsidP="004E284A">
      <w:pPr>
        <w:widowControl w:val="0"/>
        <w:spacing w:line="240" w:lineRule="auto"/>
        <w:ind w:firstLine="709"/>
      </w:pPr>
      <w:r>
        <w:rPr>
          <w:bCs/>
          <w:sz w:val="24"/>
          <w:szCs w:val="24"/>
        </w:rPr>
        <w:t>6.9.8.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A20EDF" w:rsidRDefault="00A02AD5" w:rsidP="004E284A">
      <w:pPr>
        <w:widowControl w:val="0"/>
        <w:spacing w:line="240" w:lineRule="auto"/>
        <w:ind w:firstLine="709"/>
      </w:pPr>
      <w:r>
        <w:rPr>
          <w:bCs/>
          <w:sz w:val="24"/>
          <w:szCs w:val="24"/>
        </w:rPr>
        <w:t>6.10. Независимая гарантия не должна содержать условия:</w:t>
      </w:r>
    </w:p>
    <w:p w:rsidR="00A20EDF" w:rsidRDefault="00A02AD5" w:rsidP="004E284A">
      <w:pPr>
        <w:widowControl w:val="0"/>
        <w:spacing w:line="240" w:lineRule="auto"/>
        <w:ind w:firstLine="709"/>
      </w:pPr>
      <w:r>
        <w:rPr>
          <w:bCs/>
          <w:sz w:val="24"/>
          <w:szCs w:val="24"/>
        </w:rPr>
        <w:t>-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rsidR="00A20EDF" w:rsidRDefault="00A02AD5" w:rsidP="004E284A">
      <w:pPr>
        <w:widowControl w:val="0"/>
        <w:spacing w:line="240" w:lineRule="auto"/>
        <w:ind w:firstLine="709"/>
      </w:pPr>
      <w:r>
        <w:rPr>
          <w:bCs/>
          <w:sz w:val="24"/>
          <w:szCs w:val="24"/>
        </w:rPr>
        <w:t>-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rsidR="00A20EDF" w:rsidRDefault="00A02AD5" w:rsidP="004E284A">
      <w:pPr>
        <w:widowControl w:val="0"/>
        <w:spacing w:line="240" w:lineRule="auto"/>
        <w:ind w:firstLine="709"/>
      </w:pPr>
      <w:r>
        <w:rPr>
          <w:bCs/>
          <w:sz w:val="24"/>
          <w:szCs w:val="24"/>
        </w:rPr>
        <w:t>-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A20EDF" w:rsidRDefault="00A02AD5" w:rsidP="004E284A">
      <w:pPr>
        <w:widowControl w:val="0"/>
        <w:spacing w:line="240" w:lineRule="auto"/>
        <w:ind w:firstLine="709"/>
      </w:pPr>
      <w:r>
        <w:rPr>
          <w:bCs/>
          <w:sz w:val="24"/>
          <w:szCs w:val="24"/>
        </w:rPr>
        <w:t>-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rsidR="00A20EDF" w:rsidRDefault="00A02AD5" w:rsidP="004E284A">
      <w:pPr>
        <w:widowControl w:val="0"/>
        <w:spacing w:line="240" w:lineRule="auto"/>
        <w:ind w:firstLine="709"/>
      </w:pPr>
      <w:r>
        <w:rPr>
          <w:bCs/>
          <w:sz w:val="24"/>
          <w:szCs w:val="24"/>
        </w:rPr>
        <w:t>6.11. 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A20EDF" w:rsidRDefault="00A02AD5" w:rsidP="004E284A">
      <w:pPr>
        <w:pStyle w:val="af6"/>
        <w:tabs>
          <w:tab w:val="left" w:pos="1134"/>
        </w:tabs>
        <w:ind w:left="0" w:firstLine="709"/>
        <w:jc w:val="both"/>
      </w:pPr>
      <w:r>
        <w:rPr>
          <w:bCs/>
        </w:rPr>
        <w:t xml:space="preserve">6.12. </w:t>
      </w:r>
      <w:r>
        <w:t>Текст независимой гарантии должен содержать следующее условие:</w:t>
      </w:r>
    </w:p>
    <w:p w:rsidR="00A20EDF" w:rsidRDefault="00A02AD5" w:rsidP="004E284A">
      <w:pPr>
        <w:pStyle w:val="af6"/>
        <w:tabs>
          <w:tab w:val="left" w:pos="1134"/>
        </w:tabs>
        <w:ind w:left="0" w:firstLine="709"/>
        <w:jc w:val="both"/>
      </w:pPr>
      <w: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rsidR="00A20EDF" w:rsidRDefault="00A02AD5" w:rsidP="004E284A">
      <w:pPr>
        <w:pStyle w:val="af6"/>
        <w:tabs>
          <w:tab w:val="left" w:pos="1134"/>
        </w:tabs>
        <w:ind w:left="0" w:firstLine="709"/>
        <w:jc w:val="both"/>
      </w:pPr>
      <w:r>
        <w:rPr>
          <w:bCs/>
        </w:rPr>
        <w:t xml:space="preserve">6.13. </w:t>
      </w:r>
      <w:r>
        <w:t>Несоответствие Независимой гарантии, предоставленной Подрядчиком, вышеперечисленным требованиям, является основанием для отказа в принятии ее бенефициаром (Заказчиком).</w:t>
      </w:r>
    </w:p>
    <w:p w:rsidR="00A20EDF" w:rsidRDefault="00A02AD5" w:rsidP="004E284A">
      <w:pPr>
        <w:pStyle w:val="af6"/>
        <w:tabs>
          <w:tab w:val="left" w:pos="1134"/>
        </w:tabs>
        <w:ind w:left="0" w:firstLine="709"/>
        <w:jc w:val="both"/>
      </w:pPr>
      <w:r>
        <w:rPr>
          <w:bCs/>
        </w:rPr>
        <w:t xml:space="preserve">6.14. </w:t>
      </w:r>
      <w:r>
        <w:t>Независимая гарантия не должна содержать условий или требований, противоречащих изложенному или делающих изложенное неисполнимым.</w:t>
      </w:r>
    </w:p>
    <w:p w:rsidR="00A20EDF" w:rsidRDefault="00A02AD5" w:rsidP="004E284A">
      <w:pPr>
        <w:pStyle w:val="af6"/>
        <w:tabs>
          <w:tab w:val="left" w:pos="1134"/>
        </w:tabs>
        <w:ind w:left="0" w:firstLine="709"/>
        <w:jc w:val="both"/>
      </w:pPr>
      <w:r>
        <w:rPr>
          <w:bCs/>
        </w:rPr>
        <w:lastRenderedPageBreak/>
        <w:t xml:space="preserve">6.15. В случаях: </w:t>
      </w:r>
    </w:p>
    <w:p w:rsidR="00A20EDF" w:rsidRDefault="00A02AD5" w:rsidP="00B8092B">
      <w:pPr>
        <w:pStyle w:val="af6"/>
        <w:numPr>
          <w:ilvl w:val="0"/>
          <w:numId w:val="22"/>
        </w:numPr>
        <w:shd w:val="clear" w:color="auto" w:fill="FFFFFF"/>
        <w:tabs>
          <w:tab w:val="left" w:pos="1134"/>
        </w:tabs>
        <w:ind w:left="0" w:firstLine="709"/>
        <w:jc w:val="both"/>
      </w:pPr>
      <w:r>
        <w:rPr>
          <w:bCs/>
        </w:rPr>
        <w:t>отзыва лицензии Банка-Гаранта (если применимо)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(если применимо), или</w:t>
      </w:r>
    </w:p>
    <w:p w:rsidR="00A20EDF" w:rsidRDefault="00A02AD5" w:rsidP="00B8092B">
      <w:pPr>
        <w:pStyle w:val="af6"/>
        <w:numPr>
          <w:ilvl w:val="0"/>
          <w:numId w:val="22"/>
        </w:numPr>
        <w:shd w:val="clear" w:color="auto" w:fill="FFFFFF"/>
        <w:tabs>
          <w:tab w:val="left" w:pos="1134"/>
        </w:tabs>
        <w:ind w:left="0" w:firstLine="709"/>
        <w:jc w:val="both"/>
      </w:pPr>
      <w:r>
        <w:rPr>
          <w:bCs/>
        </w:rPr>
        <w:t xml:space="preserve">наступления иных обстоятельств до срока окончания действия Независимой гарантии, в связи с которыми Независимая гарантия теряет свою силу или предъявление требований по Независимой гарантии не представляется возможным, </w:t>
      </w:r>
    </w:p>
    <w:p w:rsidR="00A20EDF" w:rsidRDefault="00A02AD5" w:rsidP="004E284A">
      <w:pPr>
        <w:pStyle w:val="af6"/>
        <w:shd w:val="clear" w:color="auto" w:fill="FFFFFF"/>
        <w:tabs>
          <w:tab w:val="left" w:pos="1134"/>
        </w:tabs>
        <w:ind w:left="0" w:firstLine="709"/>
        <w:jc w:val="both"/>
      </w:pPr>
      <w:r>
        <w:rPr>
          <w:bCs/>
        </w:rPr>
        <w:t>Подрядчик обязан предоставить Заказчику новую Независимую гарантию 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Независимой гарантии.</w:t>
      </w:r>
    </w:p>
    <w:p w:rsidR="00A20EDF" w:rsidRDefault="00A02AD5" w:rsidP="004E284A">
      <w:pPr>
        <w:pStyle w:val="af6"/>
        <w:shd w:val="clear" w:color="auto" w:fill="FFFFFF"/>
        <w:tabs>
          <w:tab w:val="left" w:pos="1134"/>
        </w:tabs>
        <w:ind w:left="0" w:firstLine="709"/>
        <w:jc w:val="both"/>
      </w:pPr>
      <w:r>
        <w:rPr>
          <w:bCs/>
        </w:rPr>
        <w:t>В случае непредставления Подрядчиком в установленный срок новой Независимой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w:t>
      </w:r>
      <w:r>
        <w:t>.</w:t>
      </w:r>
    </w:p>
    <w:p w:rsidR="00A20EDF" w:rsidRDefault="00A02AD5" w:rsidP="004E284A">
      <w:pPr>
        <w:pStyle w:val="af6"/>
        <w:widowControl w:val="0"/>
        <w:shd w:val="clear" w:color="auto" w:fill="FFFFFF"/>
        <w:tabs>
          <w:tab w:val="left" w:pos="1134"/>
        </w:tabs>
        <w:ind w:left="0" w:firstLine="709"/>
        <w:jc w:val="both"/>
      </w:pPr>
      <w:r>
        <w:rPr>
          <w:bCs/>
        </w:rPr>
        <w:t>6.16. Во всех случаях, предусмотренных Договором, Подрядчик вправе представить Заказчику вместо новой Независимой гарантии изменения к действующей Независимой гарантии, приводящие ее в соответствие с требованиями Договора. Любое изменение в условия Независимой гарантии, должно быть письменно согласовано с Заказчиком.</w:t>
      </w:r>
    </w:p>
    <w:p w:rsidR="00A20EDF" w:rsidRDefault="00A20EDF" w:rsidP="004E284A">
      <w:pPr>
        <w:pStyle w:val="af6"/>
        <w:shd w:val="clear" w:color="auto" w:fill="FFFFFF"/>
        <w:tabs>
          <w:tab w:val="left" w:pos="1134"/>
        </w:tabs>
        <w:ind w:left="709"/>
        <w:jc w:val="both"/>
        <w:rPr>
          <w:bCs/>
        </w:rPr>
      </w:pPr>
    </w:p>
    <w:p w:rsidR="00A20EDF" w:rsidRDefault="00A02AD5" w:rsidP="00B8092B">
      <w:pPr>
        <w:pStyle w:val="af6"/>
        <w:numPr>
          <w:ilvl w:val="0"/>
          <w:numId w:val="3"/>
        </w:numPr>
        <w:shd w:val="clear" w:color="auto" w:fill="FFFFFF"/>
        <w:tabs>
          <w:tab w:val="left" w:pos="284"/>
        </w:tabs>
        <w:ind w:left="0" w:firstLine="0"/>
        <w:jc w:val="center"/>
        <w:rPr>
          <w:b/>
          <w:bCs/>
        </w:rPr>
      </w:pPr>
      <w:r>
        <w:rPr>
          <w:b/>
          <w:bCs/>
        </w:rPr>
        <w:t>Ответственность Сторон</w:t>
      </w:r>
    </w:p>
    <w:p w:rsidR="00A20EDF" w:rsidRDefault="00A02AD5" w:rsidP="00B8092B">
      <w:pPr>
        <w:pStyle w:val="af6"/>
        <w:numPr>
          <w:ilvl w:val="1"/>
          <w:numId w:val="3"/>
        </w:numPr>
        <w:shd w:val="clear" w:color="auto" w:fill="FFFFFF"/>
        <w:tabs>
          <w:tab w:val="left" w:pos="1134"/>
        </w:tabs>
        <w:ind w:left="0" w:firstLine="709"/>
        <w:jc w:val="both"/>
        <w:rPr>
          <w:bCs/>
        </w:rPr>
      </w:pPr>
      <w:r>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B0460A" w:rsidRPr="00B0460A" w:rsidRDefault="00A02AD5" w:rsidP="00B8092B">
      <w:pPr>
        <w:numPr>
          <w:ilvl w:val="1"/>
          <w:numId w:val="3"/>
        </w:numPr>
        <w:tabs>
          <w:tab w:val="left" w:pos="1134"/>
        </w:tabs>
        <w:spacing w:line="240" w:lineRule="auto"/>
        <w:ind w:left="0" w:firstLine="709"/>
      </w:pPr>
      <w:r w:rsidRPr="00B0460A">
        <w:rPr>
          <w:bCs/>
          <w:sz w:val="24"/>
          <w:szCs w:val="24"/>
        </w:rPr>
        <w:t xml:space="preserve">Заказчик не несет ответственность за ненадлежащее исполнение обязательств по внесению предварительной оплаты (аванса). </w:t>
      </w:r>
      <w:r w:rsidR="00B0460A" w:rsidRPr="00AB4F54">
        <w:rPr>
          <w:bCs/>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00B0460A">
        <w:rPr>
          <w:bCs/>
          <w:sz w:val="24"/>
          <w:szCs w:val="24"/>
        </w:rPr>
        <w:t>.</w:t>
      </w:r>
    </w:p>
    <w:p w:rsidR="00A20EDF" w:rsidRDefault="00A02AD5" w:rsidP="00B8092B">
      <w:pPr>
        <w:numPr>
          <w:ilvl w:val="1"/>
          <w:numId w:val="3"/>
        </w:numPr>
        <w:tabs>
          <w:tab w:val="left" w:pos="1134"/>
        </w:tabs>
        <w:spacing w:line="240" w:lineRule="auto"/>
        <w:ind w:left="0" w:firstLine="709"/>
      </w:pPr>
      <w:r w:rsidRPr="00B0460A">
        <w:rPr>
          <w:bCs/>
          <w:sz w:val="24"/>
          <w:szCs w:val="24"/>
        </w:rPr>
        <w:t xml:space="preserve">В случае нарушения Заказчиком сроков оплаты, установленных разделом 3 Договора (за исключением срока оплаты авансовых платежей), Подрядчик вправе потребовать </w:t>
      </w:r>
      <w:r w:rsidRPr="00B0460A">
        <w:rPr>
          <w:sz w:val="24"/>
          <w:szCs w:val="24"/>
        </w:rPr>
        <w:t>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Pr="00B0460A">
        <w:rPr>
          <w:bCs/>
          <w:sz w:val="24"/>
          <w:szCs w:val="24"/>
        </w:rPr>
        <w:t xml:space="preserve"> </w:t>
      </w:r>
    </w:p>
    <w:p w:rsidR="00A20EDF" w:rsidRDefault="00A02AD5" w:rsidP="00B8092B">
      <w:pPr>
        <w:numPr>
          <w:ilvl w:val="1"/>
          <w:numId w:val="3"/>
        </w:numPr>
        <w:tabs>
          <w:tab w:val="left" w:pos="1134"/>
        </w:tabs>
        <w:spacing w:line="240" w:lineRule="auto"/>
        <w:ind w:left="0" w:firstLine="709"/>
      </w:pPr>
      <w:r>
        <w:rPr>
          <w:bCs/>
          <w:sz w:val="24"/>
          <w:szCs w:val="24"/>
        </w:rPr>
        <w:t xml:space="preserve">В случае </w:t>
      </w:r>
      <w:r>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 работ, Заказчик вправе требовать уплаты Подрядчиком:</w:t>
      </w:r>
    </w:p>
    <w:p w:rsidR="00A20EDF" w:rsidRDefault="00A02AD5" w:rsidP="00B8092B">
      <w:pPr>
        <w:pStyle w:val="af6"/>
        <w:numPr>
          <w:ilvl w:val="2"/>
          <w:numId w:val="3"/>
        </w:numPr>
        <w:shd w:val="clear" w:color="auto" w:fill="FFFFFF"/>
        <w:tabs>
          <w:tab w:val="left" w:pos="0"/>
          <w:tab w:val="left" w:pos="709"/>
          <w:tab w:val="left" w:pos="1418"/>
        </w:tabs>
        <w:ind w:left="0" w:firstLine="709"/>
        <w:jc w:val="both"/>
      </w:pPr>
      <w:r>
        <w:rPr>
          <w:rFonts w:eastAsia="Calibri"/>
          <w:bCs/>
        </w:rPr>
        <w:t>Неустойки в размере 0,1 (ноль целых и одна десятая) процента от цены Этапа Работ за каждый день просрочки выполнения Работ;</w:t>
      </w:r>
    </w:p>
    <w:p w:rsidR="00A20EDF" w:rsidRPr="00B0460A" w:rsidRDefault="00A02AD5" w:rsidP="00B8092B">
      <w:pPr>
        <w:pStyle w:val="af6"/>
        <w:numPr>
          <w:ilvl w:val="2"/>
          <w:numId w:val="3"/>
        </w:numPr>
        <w:shd w:val="clear" w:color="auto" w:fill="FFFFFF"/>
        <w:tabs>
          <w:tab w:val="left" w:pos="0"/>
          <w:tab w:val="left" w:pos="709"/>
          <w:tab w:val="left" w:pos="1418"/>
        </w:tabs>
        <w:ind w:left="0" w:firstLine="709"/>
        <w:jc w:val="both"/>
        <w:rPr>
          <w:bCs/>
        </w:rPr>
      </w:pPr>
      <w:r>
        <w:rPr>
          <w:rFonts w:eastAsia="Calibri"/>
          <w:bCs/>
        </w:rPr>
        <w:t xml:space="preserve">Неустойки в размере 0,1 (ноль целых и одна десятая) процента от Цены </w:t>
      </w:r>
      <w:r w:rsidRPr="00B0460A">
        <w:rPr>
          <w:rFonts w:eastAsia="Calibri"/>
          <w:bCs/>
        </w:rPr>
        <w:t xml:space="preserve">Договора/Объекта за каждый день просрочки – в случае несвоевременного устранения недостатков, влияющих на возможность эксплуатации (использования) Результата Работ </w:t>
      </w:r>
      <w:r w:rsidRPr="00B0460A">
        <w:rPr>
          <w:bCs/>
        </w:rPr>
        <w:t xml:space="preserve">в целом </w:t>
      </w:r>
      <w:r w:rsidRPr="00B0460A">
        <w:rPr>
          <w:rFonts w:eastAsia="Calibri"/>
          <w:bCs/>
        </w:rPr>
        <w:t>по Договору и / или соответствующего Объекта;</w:t>
      </w:r>
    </w:p>
    <w:p w:rsidR="00A20EDF" w:rsidRPr="00B0460A" w:rsidRDefault="00A02AD5" w:rsidP="00B8092B">
      <w:pPr>
        <w:pStyle w:val="af6"/>
        <w:numPr>
          <w:ilvl w:val="2"/>
          <w:numId w:val="3"/>
        </w:numPr>
        <w:shd w:val="clear" w:color="auto" w:fill="FFFFFF"/>
        <w:tabs>
          <w:tab w:val="left" w:pos="0"/>
          <w:tab w:val="left" w:pos="709"/>
          <w:tab w:val="left" w:pos="1418"/>
        </w:tabs>
        <w:ind w:left="0" w:firstLine="709"/>
        <w:jc w:val="both"/>
        <w:rPr>
          <w:bCs/>
        </w:rPr>
      </w:pPr>
      <w:r w:rsidRPr="00B0460A">
        <w:rPr>
          <w:rFonts w:eastAsia="Calibri"/>
          <w:bCs/>
        </w:rPr>
        <w:t xml:space="preserve">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w:t>
      </w:r>
      <w:r w:rsidRPr="00B0460A">
        <w:rPr>
          <w:bCs/>
        </w:rPr>
        <w:t xml:space="preserve">в целом </w:t>
      </w:r>
      <w:r w:rsidRPr="00B0460A">
        <w:rPr>
          <w:rFonts w:eastAsia="Calibri"/>
          <w:bCs/>
        </w:rPr>
        <w:t>по Договору и / или соответствующего Объекта.</w:t>
      </w:r>
    </w:p>
    <w:p w:rsidR="00B0460A" w:rsidRPr="00B0460A" w:rsidRDefault="00B0460A" w:rsidP="00B8092B">
      <w:pPr>
        <w:pStyle w:val="af6"/>
        <w:numPr>
          <w:ilvl w:val="1"/>
          <w:numId w:val="3"/>
        </w:numPr>
        <w:shd w:val="clear" w:color="auto" w:fill="FFFFFF"/>
        <w:tabs>
          <w:tab w:val="left" w:pos="1134"/>
        </w:tabs>
        <w:ind w:left="0" w:firstLine="709"/>
        <w:jc w:val="both"/>
        <w:rPr>
          <w:bCs/>
        </w:rPr>
      </w:pPr>
      <w:r w:rsidRPr="008A4DC7">
        <w:rPr>
          <w:kern w:val="36"/>
        </w:rPr>
        <w:lastRenderedPageBreak/>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p>
    <w:p w:rsidR="00A20EDF" w:rsidRDefault="00A02AD5" w:rsidP="00B8092B">
      <w:pPr>
        <w:pStyle w:val="af6"/>
        <w:numPr>
          <w:ilvl w:val="1"/>
          <w:numId w:val="3"/>
        </w:numPr>
        <w:shd w:val="clear" w:color="auto" w:fill="FFFFFF"/>
        <w:tabs>
          <w:tab w:val="left" w:pos="1134"/>
        </w:tabs>
        <w:ind w:left="0" w:firstLine="709"/>
        <w:jc w:val="both"/>
        <w:rPr>
          <w:bCs/>
        </w:rPr>
      </w:pPr>
      <w:r>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rsidR="00A20EDF" w:rsidRDefault="00A02AD5" w:rsidP="00B8092B">
      <w:pPr>
        <w:pStyle w:val="af6"/>
        <w:numPr>
          <w:ilvl w:val="1"/>
          <w:numId w:val="3"/>
        </w:numPr>
        <w:shd w:val="clear" w:color="auto" w:fill="FFFFFF"/>
        <w:tabs>
          <w:tab w:val="left" w:pos="1134"/>
        </w:tabs>
        <w:ind w:left="0" w:firstLine="709"/>
        <w:jc w:val="both"/>
        <w:rPr>
          <w:bCs/>
        </w:rPr>
      </w:pPr>
      <w:r>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имеет право требования от Подрядчика уплаты в размере 50 000 (пятидесяти тысяч) рублей за каждый случай нарушения.</w:t>
      </w:r>
    </w:p>
    <w:p w:rsidR="00A20EDF" w:rsidRDefault="00A02AD5" w:rsidP="00B8092B">
      <w:pPr>
        <w:pStyle w:val="af6"/>
        <w:numPr>
          <w:ilvl w:val="1"/>
          <w:numId w:val="3"/>
        </w:numPr>
        <w:shd w:val="clear" w:color="auto" w:fill="FFFFFF"/>
        <w:tabs>
          <w:tab w:val="left" w:pos="1134"/>
        </w:tabs>
        <w:ind w:left="0" w:firstLine="709"/>
        <w:jc w:val="both"/>
        <w:rPr>
          <w:bCs/>
        </w:rPr>
      </w:pPr>
      <w:r>
        <w:rPr>
          <w:bCs/>
        </w:rPr>
        <w:t>За непредоставление либо несвоевременное предоставление / переоформление Подрядчиком Независимых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и три сотых) процента от Цены Договора за каждый день просрочки.</w:t>
      </w:r>
    </w:p>
    <w:p w:rsidR="00A20EDF" w:rsidRDefault="00A02AD5" w:rsidP="00B8092B">
      <w:pPr>
        <w:pStyle w:val="af6"/>
        <w:numPr>
          <w:ilvl w:val="1"/>
          <w:numId w:val="3"/>
        </w:numPr>
        <w:shd w:val="clear" w:color="auto" w:fill="FFFFFF"/>
        <w:tabs>
          <w:tab w:val="left" w:pos="1134"/>
        </w:tabs>
        <w:ind w:left="0" w:firstLine="709"/>
        <w:jc w:val="both"/>
      </w:pPr>
      <w:r>
        <w:rPr>
          <w:highlight w:val="lightGray"/>
        </w:rPr>
        <w:t xml:space="preserve">В случае нарушения Подрядчиком сроков </w:t>
      </w:r>
      <w:r>
        <w:rPr>
          <w:bCs/>
          <w:highlight w:val="lightGray"/>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 2.3.31 Договора, </w:t>
      </w:r>
      <w:r>
        <w:rPr>
          <w:highlight w:val="lightGray"/>
        </w:rPr>
        <w:t xml:space="preserve">Заказчик вправе требовать уплаты Подрядчиком </w:t>
      </w:r>
      <w:r>
        <w:rPr>
          <w:color w:val="000000"/>
          <w:highlight w:val="lightGray"/>
        </w:rPr>
        <w:t>неустойки</w:t>
      </w:r>
      <w:r>
        <w:rPr>
          <w:highlight w:val="lightGray"/>
        </w:rPr>
        <w:t xml:space="preserve"> в размере </w:t>
      </w:r>
      <w:r>
        <w:rPr>
          <w:color w:val="000000"/>
          <w:highlight w:val="lightGray"/>
        </w:rPr>
        <w:t>0,05 (ноль целых и пять сотых) процента от Цены Договора</w:t>
      </w:r>
      <w:r>
        <w:rPr>
          <w:highlight w:val="lightGray"/>
        </w:rPr>
        <w:t xml:space="preserve"> за каждый </w:t>
      </w:r>
      <w:r>
        <w:rPr>
          <w:color w:val="000000"/>
          <w:highlight w:val="lightGray"/>
        </w:rPr>
        <w:t>день просрочки</w:t>
      </w:r>
      <w:r>
        <w:rPr>
          <w:color w:val="000000"/>
        </w:rPr>
        <w:t>.</w:t>
      </w:r>
    </w:p>
    <w:p w:rsidR="00A20EDF" w:rsidRDefault="00A02AD5" w:rsidP="00B8092B">
      <w:pPr>
        <w:pStyle w:val="af6"/>
        <w:numPr>
          <w:ilvl w:val="1"/>
          <w:numId w:val="3"/>
        </w:numPr>
        <w:shd w:val="clear" w:color="auto" w:fill="FFFFFF"/>
        <w:tabs>
          <w:tab w:val="left" w:pos="710"/>
          <w:tab w:val="left" w:pos="851"/>
        </w:tabs>
        <w:ind w:left="0" w:firstLine="710"/>
        <w:jc w:val="both"/>
        <w:rPr>
          <w:kern w:val="2"/>
        </w:rPr>
      </w:pPr>
      <w:r>
        <w:rPr>
          <w:kern w:val="2"/>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A20EDF" w:rsidRDefault="00A02AD5" w:rsidP="00B8092B">
      <w:pPr>
        <w:pStyle w:val="af6"/>
        <w:numPr>
          <w:ilvl w:val="1"/>
          <w:numId w:val="3"/>
        </w:numPr>
        <w:shd w:val="clear" w:color="auto" w:fill="FFFFFF"/>
        <w:tabs>
          <w:tab w:val="left" w:pos="1134"/>
        </w:tabs>
        <w:ind w:left="0" w:firstLine="709"/>
        <w:jc w:val="both"/>
        <w:rPr>
          <w:bCs/>
        </w:rPr>
      </w:pPr>
      <w:r>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A20EDF" w:rsidRDefault="00A02AD5" w:rsidP="00B8092B">
      <w:pPr>
        <w:pStyle w:val="af6"/>
        <w:numPr>
          <w:ilvl w:val="1"/>
          <w:numId w:val="3"/>
        </w:numPr>
        <w:shd w:val="clear" w:color="auto" w:fill="FFFFFF"/>
        <w:tabs>
          <w:tab w:val="left" w:pos="1134"/>
        </w:tabs>
        <w:ind w:left="0" w:firstLine="709"/>
        <w:jc w:val="both"/>
        <w:rPr>
          <w:bCs/>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A20EDF" w:rsidRDefault="00A02AD5" w:rsidP="00B8092B">
      <w:pPr>
        <w:pStyle w:val="af6"/>
        <w:numPr>
          <w:ilvl w:val="1"/>
          <w:numId w:val="3"/>
        </w:numPr>
        <w:shd w:val="clear" w:color="auto" w:fill="FFFFFF"/>
        <w:tabs>
          <w:tab w:val="left" w:pos="1134"/>
        </w:tabs>
        <w:ind w:left="0" w:firstLine="709"/>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A20EDF" w:rsidRDefault="00A02AD5" w:rsidP="00B8092B">
      <w:pPr>
        <w:pStyle w:val="af6"/>
        <w:numPr>
          <w:ilvl w:val="1"/>
          <w:numId w:val="3"/>
        </w:numPr>
        <w:shd w:val="clear" w:color="auto" w:fill="FFFFFF"/>
        <w:tabs>
          <w:tab w:val="left" w:pos="1134"/>
        </w:tabs>
        <w:ind w:left="0" w:firstLine="709"/>
        <w:jc w:val="both"/>
        <w:rPr>
          <w:bCs/>
        </w:rPr>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A20EDF" w:rsidRDefault="00A02AD5" w:rsidP="00B8092B">
      <w:pPr>
        <w:pStyle w:val="af6"/>
        <w:numPr>
          <w:ilvl w:val="1"/>
          <w:numId w:val="3"/>
        </w:numPr>
        <w:shd w:val="clear" w:color="auto" w:fill="FFFFFF"/>
        <w:tabs>
          <w:tab w:val="left" w:pos="1134"/>
        </w:tabs>
        <w:ind w:left="0" w:firstLine="709"/>
        <w:jc w:val="both"/>
        <w:rPr>
          <w:bCs/>
        </w:rPr>
      </w:pPr>
      <w:r>
        <w:lastRenderedPageBreak/>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Pr>
          <w:bCs/>
        </w:rPr>
        <w:t>.</w:t>
      </w:r>
    </w:p>
    <w:p w:rsidR="00A20EDF" w:rsidRDefault="00A02AD5" w:rsidP="00B8092B">
      <w:pPr>
        <w:pStyle w:val="af6"/>
        <w:numPr>
          <w:ilvl w:val="1"/>
          <w:numId w:val="3"/>
        </w:numPr>
        <w:shd w:val="clear" w:color="auto" w:fill="FFFFFF"/>
        <w:tabs>
          <w:tab w:val="clear" w:pos="0"/>
          <w:tab w:val="num" w:pos="142"/>
          <w:tab w:val="left" w:pos="1134"/>
        </w:tabs>
        <w:ind w:left="0" w:firstLine="709"/>
        <w:jc w:val="both"/>
        <w:rPr>
          <w:bCs/>
        </w:rPr>
      </w:pPr>
      <w:r>
        <w:t>В случае нарушения Подрядчиком Порядка учета, хранения и передачи материалов, демонтированных при исп</w:t>
      </w:r>
      <w:r w:rsidR="00B0460A">
        <w:t>олнении договора (Приложение №12</w:t>
      </w:r>
      <w:r>
        <w:t xml:space="preserve"> к Договору), </w:t>
      </w:r>
      <w:r>
        <w:rPr>
          <w:bCs/>
        </w:rPr>
        <w:t xml:space="preserve">Заказчик, помимо возмещения убытков, вправе требовать уплаты Подрядчиком штрафа в размере </w:t>
      </w:r>
      <w:r>
        <w:rPr>
          <w:bCs/>
          <w:highlight w:val="lightGray"/>
        </w:rPr>
        <w:t>50 000 (пятьдесят тысяч)</w:t>
      </w:r>
      <w:r>
        <w:rPr>
          <w:bCs/>
        </w:rPr>
        <w:t xml:space="preserve"> руб. за каждый случай нарушения</w:t>
      </w:r>
      <w:r w:rsidR="00B0460A">
        <w:rPr>
          <w:bCs/>
        </w:rPr>
        <w:t>.</w:t>
      </w:r>
    </w:p>
    <w:p w:rsidR="00B0460A" w:rsidRPr="00B0460A" w:rsidRDefault="00B0460A" w:rsidP="00B8092B">
      <w:pPr>
        <w:pStyle w:val="af6"/>
        <w:numPr>
          <w:ilvl w:val="1"/>
          <w:numId w:val="3"/>
        </w:numPr>
        <w:shd w:val="clear" w:color="auto" w:fill="FFFFFF"/>
        <w:tabs>
          <w:tab w:val="clear" w:pos="0"/>
          <w:tab w:val="num" w:pos="142"/>
          <w:tab w:val="left" w:pos="709"/>
          <w:tab w:val="left" w:pos="1134"/>
        </w:tabs>
        <w:suppressAutoHyphens w:val="0"/>
        <w:ind w:left="0" w:firstLine="709"/>
        <w:jc w:val="both"/>
      </w:pPr>
      <w:r w:rsidRPr="00FE167D">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FE167D">
        <w:rPr>
          <w:kern w:val="36"/>
        </w:rPr>
        <w:t xml:space="preserve"> ранее принятые по Договору, и потребовать возврата уплаченных денежных средств.</w:t>
      </w:r>
    </w:p>
    <w:p w:rsidR="00A20EDF" w:rsidRDefault="00A20EDF" w:rsidP="004E284A">
      <w:pPr>
        <w:spacing w:line="240" w:lineRule="auto"/>
        <w:rPr>
          <w:b/>
          <w:color w:val="000000"/>
          <w:sz w:val="24"/>
          <w:szCs w:val="24"/>
        </w:rPr>
      </w:pPr>
    </w:p>
    <w:p w:rsidR="00A20EDF" w:rsidRDefault="00A02AD5" w:rsidP="00B8092B">
      <w:pPr>
        <w:pStyle w:val="af6"/>
        <w:numPr>
          <w:ilvl w:val="0"/>
          <w:numId w:val="3"/>
        </w:numPr>
        <w:shd w:val="clear" w:color="auto" w:fill="FFFFFF"/>
        <w:tabs>
          <w:tab w:val="left" w:pos="284"/>
        </w:tabs>
        <w:ind w:left="0" w:firstLine="0"/>
        <w:jc w:val="center"/>
        <w:rPr>
          <w:b/>
          <w:bCs/>
        </w:rPr>
      </w:pPr>
      <w:r>
        <w:rPr>
          <w:b/>
          <w:bCs/>
        </w:rPr>
        <w:t>Гарантии качества Результата работ</w:t>
      </w:r>
    </w:p>
    <w:p w:rsidR="00A20EDF" w:rsidRDefault="00A02AD5" w:rsidP="00B8092B">
      <w:pPr>
        <w:numPr>
          <w:ilvl w:val="1"/>
          <w:numId w:val="3"/>
        </w:numPr>
        <w:tabs>
          <w:tab w:val="left" w:pos="1134"/>
        </w:tabs>
        <w:spacing w:line="240" w:lineRule="auto"/>
        <w:ind w:left="0" w:firstLine="709"/>
        <w:rPr>
          <w:bCs/>
          <w:sz w:val="24"/>
          <w:szCs w:val="24"/>
        </w:rPr>
      </w:pPr>
      <w:bookmarkStart w:id="27" w:name="_Ref361337777"/>
      <w:r>
        <w:rPr>
          <w:sz w:val="24"/>
          <w:szCs w:val="24"/>
        </w:rPr>
        <w:t>Гарантийный</w:t>
      </w:r>
      <w:r>
        <w:rPr>
          <w:bCs/>
          <w:sz w:val="24"/>
          <w:szCs w:val="24"/>
        </w:rPr>
        <w:t xml:space="preserve"> срок по Договору составляет </w:t>
      </w:r>
      <w:r w:rsidR="00B0460A" w:rsidRPr="001C63A0">
        <w:rPr>
          <w:b/>
          <w:i/>
          <w:sz w:val="24"/>
          <w:szCs w:val="24"/>
        </w:rPr>
        <w:t xml:space="preserve">60 </w:t>
      </w:r>
      <w:r w:rsidR="00B0460A" w:rsidRPr="001C63A0">
        <w:rPr>
          <w:b/>
          <w:bCs/>
          <w:i/>
          <w:sz w:val="24"/>
          <w:szCs w:val="24"/>
        </w:rPr>
        <w:t>(шестьдесят)</w:t>
      </w:r>
      <w:r w:rsidR="00B0460A" w:rsidRPr="001C63A0">
        <w:rPr>
          <w:b/>
          <w:i/>
          <w:sz w:val="24"/>
          <w:szCs w:val="24"/>
        </w:rPr>
        <w:t xml:space="preserve"> </w:t>
      </w:r>
      <w:r w:rsidR="00B0460A" w:rsidRPr="00B0460A">
        <w:rPr>
          <w:b/>
          <w:i/>
          <w:sz w:val="24"/>
          <w:szCs w:val="24"/>
        </w:rPr>
        <w:t>месяцев</w:t>
      </w:r>
      <w:r w:rsidR="00B0460A" w:rsidRPr="00B0460A">
        <w:rPr>
          <w:bCs/>
          <w:sz w:val="24"/>
          <w:szCs w:val="24"/>
        </w:rPr>
        <w:t xml:space="preserve"> </w:t>
      </w:r>
      <w:r w:rsidRPr="00B0460A">
        <w:rPr>
          <w:bCs/>
          <w:sz w:val="24"/>
          <w:szCs w:val="24"/>
        </w:rPr>
        <w:t>и начинает течь с даты подписания Сторонами А</w:t>
      </w:r>
      <w:r w:rsidRPr="00B0460A">
        <w:rPr>
          <w:sz w:val="24"/>
          <w:szCs w:val="24"/>
        </w:rPr>
        <w:t>кта КС-11</w:t>
      </w:r>
      <w:r w:rsidRPr="00B0460A">
        <w:rPr>
          <w:bCs/>
          <w:sz w:val="24"/>
          <w:szCs w:val="24"/>
        </w:rPr>
        <w:t xml:space="preserve"> </w:t>
      </w:r>
      <w:bookmarkEnd w:id="27"/>
      <w:r w:rsidRPr="00B0460A">
        <w:rPr>
          <w:bCs/>
          <w:sz w:val="24"/>
          <w:szCs w:val="24"/>
        </w:rPr>
        <w:t>либо с даты прекращения (расторжения) Договора. Гарантийный срок может быть продлен в соответствии с условиями Договора</w:t>
      </w:r>
      <w:r>
        <w:rPr>
          <w:bCs/>
          <w:sz w:val="24"/>
          <w:szCs w:val="24"/>
        </w:rPr>
        <w:t xml:space="preserve">. </w:t>
      </w:r>
    </w:p>
    <w:p w:rsidR="00A20EDF" w:rsidRDefault="00A02AD5" w:rsidP="00B8092B">
      <w:pPr>
        <w:pStyle w:val="af6"/>
        <w:numPr>
          <w:ilvl w:val="1"/>
          <w:numId w:val="3"/>
        </w:numPr>
        <w:shd w:val="clear" w:color="auto" w:fill="FFFFFF"/>
        <w:tabs>
          <w:tab w:val="left" w:pos="568"/>
          <w:tab w:val="left" w:pos="1134"/>
        </w:tabs>
        <w:ind w:left="0" w:firstLine="709"/>
        <w:jc w:val="both"/>
        <w:rPr>
          <w:bCs/>
        </w:rPr>
      </w:pPr>
      <w:r>
        <w:rPr>
          <w:bCs/>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(исполнения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A20EDF" w:rsidRDefault="00A02AD5" w:rsidP="00B8092B">
      <w:pPr>
        <w:pStyle w:val="af6"/>
        <w:numPr>
          <w:ilvl w:val="1"/>
          <w:numId w:val="3"/>
        </w:numPr>
        <w:shd w:val="clear" w:color="auto" w:fill="FFFFFF"/>
        <w:tabs>
          <w:tab w:val="left" w:pos="1134"/>
        </w:tabs>
        <w:ind w:left="0" w:firstLine="709"/>
        <w:jc w:val="both"/>
        <w:rPr>
          <w:bCs/>
        </w:rPr>
      </w:pPr>
      <w:r>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A20EDF" w:rsidRDefault="00A02AD5" w:rsidP="00B8092B">
      <w:pPr>
        <w:pStyle w:val="af6"/>
        <w:numPr>
          <w:ilvl w:val="1"/>
          <w:numId w:val="3"/>
        </w:numPr>
        <w:shd w:val="clear" w:color="auto" w:fill="FFFFFF"/>
        <w:tabs>
          <w:tab w:val="left" w:pos="1134"/>
        </w:tabs>
        <w:ind w:left="0" w:firstLine="709"/>
        <w:jc w:val="both"/>
        <w:rPr>
          <w:bCs/>
        </w:rPr>
      </w:pPr>
      <w:bookmarkStart w:id="28" w:name="_Ref361337764"/>
      <w:r>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8"/>
      <w:r>
        <w:rPr>
          <w:bCs/>
        </w:rPr>
        <w:t xml:space="preserve"> </w:t>
      </w:r>
    </w:p>
    <w:p w:rsidR="00A20EDF" w:rsidRDefault="00A02AD5" w:rsidP="00B8092B">
      <w:pPr>
        <w:pStyle w:val="af6"/>
        <w:numPr>
          <w:ilvl w:val="1"/>
          <w:numId w:val="3"/>
        </w:numPr>
        <w:shd w:val="clear" w:color="auto" w:fill="FFFFFF"/>
        <w:tabs>
          <w:tab w:val="left" w:pos="1134"/>
        </w:tabs>
        <w:ind w:left="0" w:firstLine="709"/>
        <w:jc w:val="both"/>
        <w:rPr>
          <w:bCs/>
        </w:rPr>
      </w:pPr>
      <w:r>
        <w:rPr>
          <w:bCs/>
        </w:rPr>
        <w:t>Наличие и полный перечень недостатков,</w:t>
      </w:r>
      <w:r>
        <w:t xml:space="preserve"> </w:t>
      </w:r>
      <w:r>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A20EDF" w:rsidRDefault="00A02AD5" w:rsidP="00B8092B">
      <w:pPr>
        <w:pStyle w:val="af6"/>
        <w:numPr>
          <w:ilvl w:val="1"/>
          <w:numId w:val="3"/>
        </w:numPr>
        <w:shd w:val="clear" w:color="auto" w:fill="FFFFFF"/>
        <w:tabs>
          <w:tab w:val="left" w:pos="1134"/>
        </w:tabs>
        <w:ind w:left="0" w:firstLine="709"/>
        <w:jc w:val="both"/>
        <w:rPr>
          <w:bCs/>
        </w:rPr>
      </w:pPr>
      <w:r>
        <w:rPr>
          <w:bCs/>
        </w:rPr>
        <w:t>Подрядчик обязан своими силами и за свой счет устранить недостатки,</w:t>
      </w:r>
      <w:r>
        <w:t xml:space="preserve"> </w:t>
      </w:r>
      <w:r>
        <w:rPr>
          <w:bCs/>
        </w:rPr>
        <w:t xml:space="preserve">несоответствия и / или дефекты, обнаруженные Заказчиком в течение Гарантийного срока, в срок, указанный в </w:t>
      </w:r>
      <w:bookmarkStart w:id="29" w:name="OLE_LINK6"/>
      <w:bookmarkStart w:id="30" w:name="OLE_LINK5"/>
      <w:r>
        <w:rPr>
          <w:bCs/>
        </w:rPr>
        <w:t>Акте о недостатках, составленном в порядке, установленном пунктом 8.5 Договора</w:t>
      </w:r>
      <w:bookmarkEnd w:id="29"/>
      <w:bookmarkEnd w:id="30"/>
      <w:r>
        <w:rPr>
          <w:bCs/>
        </w:rPr>
        <w:t>.</w:t>
      </w:r>
      <w:r>
        <w:t xml:space="preserve"> </w:t>
      </w:r>
    </w:p>
    <w:p w:rsidR="00A20EDF" w:rsidRDefault="00A02AD5" w:rsidP="00B8092B">
      <w:pPr>
        <w:pStyle w:val="af6"/>
        <w:numPr>
          <w:ilvl w:val="1"/>
          <w:numId w:val="3"/>
        </w:numPr>
        <w:shd w:val="clear" w:color="auto" w:fill="FFFFFF"/>
        <w:tabs>
          <w:tab w:val="left" w:pos="1134"/>
        </w:tabs>
        <w:ind w:left="0" w:firstLine="709"/>
        <w:jc w:val="both"/>
        <w:rPr>
          <w:bCs/>
        </w:rPr>
      </w:pPr>
      <w:r>
        <w:rPr>
          <w:bCs/>
        </w:rPr>
        <w:lastRenderedPageBreak/>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rsidR="00A20EDF" w:rsidRDefault="00A02AD5" w:rsidP="00B8092B">
      <w:pPr>
        <w:pStyle w:val="af6"/>
        <w:numPr>
          <w:ilvl w:val="1"/>
          <w:numId w:val="3"/>
        </w:numPr>
        <w:shd w:val="clear" w:color="auto" w:fill="FFFFFF"/>
        <w:tabs>
          <w:tab w:val="left" w:pos="1134"/>
        </w:tabs>
        <w:ind w:left="0" w:firstLine="709"/>
        <w:jc w:val="both"/>
        <w:rPr>
          <w:bCs/>
        </w:rPr>
      </w:pPr>
      <w:r>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A20EDF" w:rsidRDefault="00A02AD5" w:rsidP="00B8092B">
      <w:pPr>
        <w:pStyle w:val="af6"/>
        <w:numPr>
          <w:ilvl w:val="1"/>
          <w:numId w:val="3"/>
        </w:numPr>
        <w:shd w:val="clear" w:color="auto" w:fill="FFFFFF"/>
        <w:tabs>
          <w:tab w:val="left" w:pos="1134"/>
        </w:tabs>
        <w:ind w:left="0" w:firstLine="709"/>
        <w:jc w:val="both"/>
        <w:rPr>
          <w:color w:val="000000"/>
        </w:rPr>
      </w:pPr>
      <w:r>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rsidR="00A20EDF" w:rsidRDefault="00A20EDF" w:rsidP="004E284A">
      <w:pPr>
        <w:shd w:val="clear" w:color="auto" w:fill="FFFFFF"/>
        <w:tabs>
          <w:tab w:val="left" w:pos="566"/>
        </w:tabs>
        <w:spacing w:line="240" w:lineRule="auto"/>
        <w:ind w:firstLine="0"/>
        <w:rPr>
          <w:color w:val="000000"/>
          <w:sz w:val="24"/>
          <w:szCs w:val="24"/>
        </w:rPr>
      </w:pPr>
    </w:p>
    <w:p w:rsidR="00A20EDF" w:rsidRDefault="00A02AD5" w:rsidP="00B8092B">
      <w:pPr>
        <w:pStyle w:val="af6"/>
        <w:numPr>
          <w:ilvl w:val="0"/>
          <w:numId w:val="3"/>
        </w:numPr>
        <w:shd w:val="clear" w:color="auto" w:fill="FFFFFF"/>
        <w:tabs>
          <w:tab w:val="left" w:pos="426"/>
        </w:tabs>
        <w:ind w:left="0" w:firstLine="0"/>
        <w:jc w:val="center"/>
        <w:rPr>
          <w:b/>
          <w:bCs/>
        </w:rPr>
      </w:pPr>
      <w:r>
        <w:rPr>
          <w:b/>
          <w:bCs/>
        </w:rPr>
        <w:t>Исключительные права и патенты</w:t>
      </w:r>
    </w:p>
    <w:p w:rsidR="00A20EDF" w:rsidRDefault="00A02AD5" w:rsidP="00B8092B">
      <w:pPr>
        <w:pStyle w:val="af6"/>
        <w:numPr>
          <w:ilvl w:val="1"/>
          <w:numId w:val="3"/>
        </w:numPr>
        <w:shd w:val="clear" w:color="auto" w:fill="FFFFFF"/>
        <w:tabs>
          <w:tab w:val="left" w:pos="1134"/>
        </w:tabs>
        <w:ind w:left="0" w:firstLine="709"/>
        <w:jc w:val="both"/>
        <w:rPr>
          <w:bCs/>
        </w:rPr>
      </w:pPr>
      <w:r>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A20EDF" w:rsidRDefault="00A02AD5" w:rsidP="00B8092B">
      <w:pPr>
        <w:pStyle w:val="af6"/>
        <w:numPr>
          <w:ilvl w:val="1"/>
          <w:numId w:val="3"/>
        </w:numPr>
        <w:shd w:val="clear" w:color="auto" w:fill="FFFFFF"/>
        <w:tabs>
          <w:tab w:val="left" w:pos="1134"/>
        </w:tabs>
        <w:ind w:left="0" w:firstLine="709"/>
        <w:jc w:val="both"/>
        <w:rPr>
          <w:bCs/>
        </w:rPr>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A20EDF" w:rsidRDefault="00A02AD5" w:rsidP="00B8092B">
      <w:pPr>
        <w:pStyle w:val="af6"/>
        <w:numPr>
          <w:ilvl w:val="1"/>
          <w:numId w:val="3"/>
        </w:numPr>
        <w:shd w:val="clear" w:color="auto" w:fill="FFFFFF"/>
        <w:tabs>
          <w:tab w:val="left" w:pos="1134"/>
        </w:tabs>
        <w:ind w:left="0" w:firstLine="709"/>
        <w:jc w:val="both"/>
        <w:rPr>
          <w:bCs/>
        </w:rPr>
      </w:pPr>
      <w:r>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A20EDF" w:rsidRDefault="00A02AD5" w:rsidP="00B8092B">
      <w:pPr>
        <w:pStyle w:val="af6"/>
        <w:numPr>
          <w:ilvl w:val="1"/>
          <w:numId w:val="3"/>
        </w:numPr>
        <w:shd w:val="clear" w:color="auto" w:fill="FFFFFF"/>
        <w:tabs>
          <w:tab w:val="left" w:pos="1134"/>
        </w:tabs>
        <w:ind w:left="0" w:firstLine="709"/>
        <w:jc w:val="both"/>
        <w:rPr>
          <w:bCs/>
        </w:rPr>
      </w:pPr>
      <w:r>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A20EDF" w:rsidRDefault="00A02AD5" w:rsidP="00B8092B">
      <w:pPr>
        <w:pStyle w:val="af6"/>
        <w:numPr>
          <w:ilvl w:val="1"/>
          <w:numId w:val="3"/>
        </w:numPr>
        <w:shd w:val="clear" w:color="auto" w:fill="FFFFFF"/>
        <w:tabs>
          <w:tab w:val="left" w:pos="1134"/>
        </w:tabs>
        <w:ind w:left="0" w:firstLine="709"/>
        <w:jc w:val="both"/>
        <w:rPr>
          <w:bCs/>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A20EDF" w:rsidRDefault="00A02AD5" w:rsidP="004E284A">
      <w:pPr>
        <w:pStyle w:val="af6"/>
        <w:shd w:val="clear" w:color="auto" w:fill="FFFFFF"/>
        <w:tabs>
          <w:tab w:val="left" w:pos="1134"/>
        </w:tabs>
        <w:ind w:left="0" w:firstLine="709"/>
        <w:jc w:val="both"/>
        <w:rPr>
          <w:bCs/>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t xml:space="preserve"> </w:t>
      </w:r>
      <w:r>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t xml:space="preserve"> </w:t>
      </w:r>
      <w:r>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результаты интеллектуальной деятельности входит в Цену Договора. </w:t>
      </w:r>
    </w:p>
    <w:p w:rsidR="00A20EDF" w:rsidRDefault="00A02AD5" w:rsidP="00B8092B">
      <w:pPr>
        <w:pStyle w:val="af6"/>
        <w:numPr>
          <w:ilvl w:val="1"/>
          <w:numId w:val="3"/>
        </w:numPr>
        <w:shd w:val="clear" w:color="auto" w:fill="FFFFFF"/>
        <w:tabs>
          <w:tab w:val="left" w:pos="1134"/>
        </w:tabs>
        <w:ind w:left="0" w:firstLine="709"/>
        <w:jc w:val="both"/>
        <w:rPr>
          <w:bCs/>
        </w:rPr>
      </w:pPr>
      <w:r>
        <w:rPr>
          <w:bCs/>
        </w:rPr>
        <w:lastRenderedPageBreak/>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A20EDF" w:rsidRDefault="00A02AD5" w:rsidP="00B8092B">
      <w:pPr>
        <w:pStyle w:val="af6"/>
        <w:numPr>
          <w:ilvl w:val="1"/>
          <w:numId w:val="3"/>
        </w:numPr>
        <w:shd w:val="clear" w:color="auto" w:fill="FFFFFF"/>
        <w:tabs>
          <w:tab w:val="left" w:pos="1134"/>
        </w:tabs>
        <w:ind w:left="0" w:firstLine="709"/>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A20EDF" w:rsidRDefault="00A20EDF" w:rsidP="004E284A">
      <w:pPr>
        <w:pStyle w:val="af6"/>
        <w:shd w:val="clear" w:color="auto" w:fill="FFFFFF"/>
        <w:tabs>
          <w:tab w:val="left" w:pos="1134"/>
        </w:tabs>
        <w:ind w:left="709"/>
        <w:jc w:val="both"/>
        <w:rPr>
          <w:bCs/>
        </w:rPr>
      </w:pPr>
    </w:p>
    <w:p w:rsidR="00A20EDF" w:rsidRDefault="00A02AD5" w:rsidP="00B8092B">
      <w:pPr>
        <w:pStyle w:val="af6"/>
        <w:numPr>
          <w:ilvl w:val="0"/>
          <w:numId w:val="3"/>
        </w:numPr>
        <w:shd w:val="clear" w:color="auto" w:fill="FFFFFF"/>
        <w:tabs>
          <w:tab w:val="left" w:pos="426"/>
        </w:tabs>
        <w:ind w:left="0" w:firstLine="0"/>
        <w:jc w:val="center"/>
        <w:rPr>
          <w:b/>
          <w:bCs/>
        </w:rPr>
      </w:pPr>
      <w:r>
        <w:rPr>
          <w:b/>
          <w:bCs/>
        </w:rPr>
        <w:t>Конфиденциальность</w:t>
      </w:r>
    </w:p>
    <w:p w:rsidR="00A20EDF" w:rsidRDefault="00A02AD5" w:rsidP="00B8092B">
      <w:pPr>
        <w:pStyle w:val="af6"/>
        <w:numPr>
          <w:ilvl w:val="1"/>
          <w:numId w:val="3"/>
        </w:numPr>
        <w:shd w:val="clear" w:color="auto" w:fill="FFFFFF"/>
        <w:tabs>
          <w:tab w:val="left" w:pos="1134"/>
        </w:tabs>
        <w:ind w:left="0" w:firstLine="709"/>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A20EDF" w:rsidRDefault="00A02AD5" w:rsidP="00B8092B">
      <w:pPr>
        <w:numPr>
          <w:ilvl w:val="0"/>
          <w:numId w:val="5"/>
        </w:numPr>
        <w:tabs>
          <w:tab w:val="left" w:pos="709"/>
          <w:tab w:val="left" w:pos="1418"/>
        </w:tabs>
        <w:spacing w:line="240" w:lineRule="auto"/>
        <w:ind w:left="0" w:firstLine="709"/>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rsidR="00A20EDF" w:rsidRDefault="00A02AD5" w:rsidP="00B8092B">
      <w:pPr>
        <w:numPr>
          <w:ilvl w:val="0"/>
          <w:numId w:val="5"/>
        </w:numPr>
        <w:tabs>
          <w:tab w:val="left" w:pos="709"/>
          <w:tab w:val="left" w:pos="1418"/>
        </w:tabs>
        <w:spacing w:line="240" w:lineRule="auto"/>
        <w:ind w:left="0" w:firstLine="709"/>
        <w:rPr>
          <w:bCs/>
          <w:sz w:val="24"/>
          <w:szCs w:val="24"/>
        </w:rPr>
      </w:pPr>
      <w:r>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A20EDF" w:rsidRDefault="00A02AD5" w:rsidP="00B8092B">
      <w:pPr>
        <w:pStyle w:val="af6"/>
        <w:numPr>
          <w:ilvl w:val="1"/>
          <w:numId w:val="3"/>
        </w:numPr>
        <w:shd w:val="clear" w:color="auto" w:fill="FFFFFF"/>
        <w:tabs>
          <w:tab w:val="left" w:pos="1134"/>
        </w:tabs>
        <w:ind w:left="0" w:firstLine="709"/>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A20EDF" w:rsidRDefault="00A02AD5" w:rsidP="00B8092B">
      <w:pPr>
        <w:pStyle w:val="af6"/>
        <w:numPr>
          <w:ilvl w:val="1"/>
          <w:numId w:val="3"/>
        </w:numPr>
        <w:shd w:val="clear" w:color="auto" w:fill="FFFFFF"/>
        <w:tabs>
          <w:tab w:val="left" w:pos="1134"/>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A20EDF" w:rsidRDefault="00A02AD5" w:rsidP="00B8092B">
      <w:pPr>
        <w:pStyle w:val="af6"/>
        <w:numPr>
          <w:ilvl w:val="1"/>
          <w:numId w:val="3"/>
        </w:numPr>
        <w:shd w:val="clear" w:color="auto" w:fill="FFFFFF"/>
        <w:tabs>
          <w:tab w:val="left" w:pos="1134"/>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rsidR="00A20EDF" w:rsidRDefault="00A02AD5" w:rsidP="00B8092B">
      <w:pPr>
        <w:pStyle w:val="af6"/>
        <w:numPr>
          <w:ilvl w:val="1"/>
          <w:numId w:val="3"/>
        </w:numPr>
        <w:shd w:val="clear" w:color="auto" w:fill="FFFFFF"/>
        <w:tabs>
          <w:tab w:val="left" w:pos="1134"/>
        </w:tabs>
        <w:ind w:left="0" w:firstLine="709"/>
        <w:jc w:val="both"/>
        <w:rPr>
          <w:bCs/>
        </w:rPr>
      </w:pPr>
      <w:r>
        <w:rPr>
          <w:bCs/>
        </w:rPr>
        <w:t>Информация может включать в себя, в том числе, но не ограничиваясь:</w:t>
      </w:r>
    </w:p>
    <w:p w:rsidR="00A20EDF" w:rsidRDefault="00A02AD5" w:rsidP="00B8092B">
      <w:pPr>
        <w:numPr>
          <w:ilvl w:val="0"/>
          <w:numId w:val="5"/>
        </w:numPr>
        <w:tabs>
          <w:tab w:val="left" w:pos="1418"/>
        </w:tabs>
        <w:spacing w:line="240" w:lineRule="auto"/>
        <w:ind w:left="0" w:firstLine="709"/>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rsidR="00A20EDF" w:rsidRDefault="00A02AD5" w:rsidP="00B8092B">
      <w:pPr>
        <w:numPr>
          <w:ilvl w:val="0"/>
          <w:numId w:val="5"/>
        </w:numPr>
        <w:tabs>
          <w:tab w:val="left" w:pos="1418"/>
        </w:tabs>
        <w:spacing w:line="240" w:lineRule="auto"/>
        <w:ind w:left="0" w:firstLine="709"/>
        <w:rPr>
          <w:bCs/>
          <w:sz w:val="24"/>
          <w:szCs w:val="24"/>
        </w:rPr>
      </w:pPr>
      <w:r>
        <w:rPr>
          <w:bCs/>
          <w:sz w:val="24"/>
          <w:szCs w:val="24"/>
        </w:rPr>
        <w:t>учетные регистры бухгалтерского учета;</w:t>
      </w:r>
    </w:p>
    <w:p w:rsidR="00A20EDF" w:rsidRDefault="00A02AD5" w:rsidP="00B8092B">
      <w:pPr>
        <w:numPr>
          <w:ilvl w:val="0"/>
          <w:numId w:val="5"/>
        </w:numPr>
        <w:tabs>
          <w:tab w:val="left" w:pos="1418"/>
        </w:tabs>
        <w:spacing w:line="240" w:lineRule="auto"/>
        <w:ind w:left="0" w:firstLine="709"/>
        <w:rPr>
          <w:bCs/>
          <w:sz w:val="24"/>
          <w:szCs w:val="24"/>
        </w:rPr>
      </w:pPr>
      <w:r>
        <w:rPr>
          <w:bCs/>
          <w:sz w:val="24"/>
          <w:szCs w:val="24"/>
        </w:rPr>
        <w:t>бизнес-планы;</w:t>
      </w:r>
    </w:p>
    <w:p w:rsidR="00A20EDF" w:rsidRDefault="00A02AD5" w:rsidP="00B8092B">
      <w:pPr>
        <w:numPr>
          <w:ilvl w:val="0"/>
          <w:numId w:val="5"/>
        </w:numPr>
        <w:tabs>
          <w:tab w:val="left" w:pos="1418"/>
        </w:tabs>
        <w:spacing w:line="240" w:lineRule="auto"/>
        <w:ind w:left="0" w:firstLine="709"/>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A20EDF" w:rsidRDefault="00A02AD5" w:rsidP="00B8092B">
      <w:pPr>
        <w:numPr>
          <w:ilvl w:val="0"/>
          <w:numId w:val="5"/>
        </w:numPr>
        <w:tabs>
          <w:tab w:val="left" w:pos="1418"/>
        </w:tabs>
        <w:spacing w:line="240" w:lineRule="auto"/>
        <w:ind w:left="0" w:firstLine="709"/>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rsidR="00A20EDF" w:rsidRDefault="00A02AD5" w:rsidP="00B8092B">
      <w:pPr>
        <w:numPr>
          <w:ilvl w:val="0"/>
          <w:numId w:val="5"/>
        </w:numPr>
        <w:tabs>
          <w:tab w:val="left" w:pos="1418"/>
        </w:tabs>
        <w:spacing w:line="240" w:lineRule="auto"/>
        <w:ind w:left="0" w:firstLine="709"/>
        <w:rPr>
          <w:bCs/>
          <w:sz w:val="24"/>
          <w:szCs w:val="24"/>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A20EDF" w:rsidRDefault="00A02AD5" w:rsidP="00B8092B">
      <w:pPr>
        <w:numPr>
          <w:ilvl w:val="0"/>
          <w:numId w:val="5"/>
        </w:numPr>
        <w:tabs>
          <w:tab w:val="left" w:pos="1418"/>
        </w:tabs>
        <w:spacing w:line="240" w:lineRule="auto"/>
        <w:ind w:left="0" w:firstLine="709"/>
        <w:rPr>
          <w:bCs/>
          <w:sz w:val="24"/>
          <w:szCs w:val="24"/>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A20EDF" w:rsidRDefault="00A02AD5" w:rsidP="00B8092B">
      <w:pPr>
        <w:numPr>
          <w:ilvl w:val="0"/>
          <w:numId w:val="5"/>
        </w:numPr>
        <w:tabs>
          <w:tab w:val="left" w:pos="1418"/>
        </w:tabs>
        <w:spacing w:line="240" w:lineRule="auto"/>
        <w:ind w:left="0" w:firstLine="709"/>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rsidR="00A20EDF" w:rsidRDefault="00A02AD5" w:rsidP="00B8092B">
      <w:pPr>
        <w:numPr>
          <w:ilvl w:val="0"/>
          <w:numId w:val="5"/>
        </w:numPr>
        <w:tabs>
          <w:tab w:val="left" w:pos="1418"/>
        </w:tabs>
        <w:spacing w:line="240" w:lineRule="auto"/>
        <w:ind w:left="0" w:firstLine="709"/>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rsidR="00A20EDF" w:rsidRDefault="00A02AD5" w:rsidP="00B8092B">
      <w:pPr>
        <w:pStyle w:val="af6"/>
        <w:numPr>
          <w:ilvl w:val="1"/>
          <w:numId w:val="3"/>
        </w:numPr>
        <w:shd w:val="clear" w:color="auto" w:fill="FFFFFF"/>
        <w:tabs>
          <w:tab w:val="left" w:pos="1134"/>
        </w:tabs>
        <w:ind w:left="0" w:firstLine="709"/>
        <w:jc w:val="both"/>
        <w:rPr>
          <w:bCs/>
        </w:rPr>
      </w:pPr>
      <w:bookmarkStart w:id="31"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t xml:space="preserve"> </w:t>
      </w:r>
      <w:r>
        <w:rPr>
          <w:bCs/>
        </w:rPr>
        <w:t>(расторжения) или исполнения, в том числе:</w:t>
      </w:r>
      <w:bookmarkEnd w:id="31"/>
      <w:r>
        <w:rPr>
          <w:bCs/>
        </w:rPr>
        <w:t xml:space="preserve"> </w:t>
      </w:r>
    </w:p>
    <w:p w:rsidR="00A20EDF" w:rsidRDefault="00A02AD5" w:rsidP="00B8092B">
      <w:pPr>
        <w:pStyle w:val="af6"/>
        <w:numPr>
          <w:ilvl w:val="2"/>
          <w:numId w:val="3"/>
        </w:numPr>
        <w:shd w:val="clear" w:color="auto" w:fill="FFFFFF"/>
        <w:tabs>
          <w:tab w:val="left" w:pos="1701"/>
        </w:tabs>
        <w:ind w:left="0" w:firstLine="709"/>
        <w:jc w:val="both"/>
        <w:rPr>
          <w:bCs/>
        </w:rPr>
      </w:pPr>
      <w:r>
        <w:rPr>
          <w:bCs/>
        </w:rPr>
        <w:lastRenderedPageBreak/>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A20EDF" w:rsidRDefault="00A02AD5" w:rsidP="00B8092B">
      <w:pPr>
        <w:pStyle w:val="af6"/>
        <w:numPr>
          <w:ilvl w:val="2"/>
          <w:numId w:val="3"/>
        </w:numPr>
        <w:shd w:val="clear" w:color="auto" w:fill="FFFFFF"/>
        <w:tabs>
          <w:tab w:val="left" w:pos="1701"/>
        </w:tabs>
        <w:ind w:left="0" w:firstLine="709"/>
        <w:jc w:val="both"/>
        <w:rPr>
          <w:bCs/>
        </w:rPr>
      </w:pPr>
      <w:r>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A20EDF" w:rsidRDefault="00A02AD5" w:rsidP="00B8092B">
      <w:pPr>
        <w:pStyle w:val="af6"/>
        <w:numPr>
          <w:ilvl w:val="2"/>
          <w:numId w:val="3"/>
        </w:numPr>
        <w:shd w:val="clear" w:color="auto" w:fill="FFFFFF"/>
        <w:tabs>
          <w:tab w:val="left" w:pos="1701"/>
        </w:tabs>
        <w:ind w:left="0" w:firstLine="709"/>
        <w:jc w:val="both"/>
        <w:rPr>
          <w:bCs/>
        </w:rPr>
      </w:pPr>
      <w:r>
        <w:rPr>
          <w:bCs/>
        </w:rPr>
        <w:t xml:space="preserve">использовать Информацию исключительно для целей, для которых она была предоставлена; </w:t>
      </w:r>
    </w:p>
    <w:p w:rsidR="00A20EDF" w:rsidRDefault="00A02AD5" w:rsidP="00B8092B">
      <w:pPr>
        <w:pStyle w:val="af6"/>
        <w:numPr>
          <w:ilvl w:val="2"/>
          <w:numId w:val="3"/>
        </w:numPr>
        <w:shd w:val="clear" w:color="auto" w:fill="FFFFFF"/>
        <w:tabs>
          <w:tab w:val="left" w:pos="1701"/>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A20EDF" w:rsidRDefault="00A02AD5" w:rsidP="00B8092B">
      <w:pPr>
        <w:pStyle w:val="af6"/>
        <w:numPr>
          <w:ilvl w:val="2"/>
          <w:numId w:val="3"/>
        </w:numPr>
        <w:shd w:val="clear" w:color="auto" w:fill="FFFFFF"/>
        <w:tabs>
          <w:tab w:val="left" w:pos="1701"/>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A20EDF" w:rsidRDefault="00A02AD5" w:rsidP="00B8092B">
      <w:pPr>
        <w:pStyle w:val="af6"/>
        <w:numPr>
          <w:ilvl w:val="2"/>
          <w:numId w:val="3"/>
        </w:numPr>
        <w:shd w:val="clear" w:color="auto" w:fill="FFFFFF"/>
        <w:tabs>
          <w:tab w:val="left" w:pos="1701"/>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A20EDF" w:rsidRDefault="00A02AD5" w:rsidP="00B8092B">
      <w:pPr>
        <w:pStyle w:val="af6"/>
        <w:numPr>
          <w:ilvl w:val="2"/>
          <w:numId w:val="3"/>
        </w:numPr>
        <w:shd w:val="clear" w:color="auto" w:fill="FFFFFF"/>
        <w:tabs>
          <w:tab w:val="left" w:pos="1701"/>
        </w:tabs>
        <w:ind w:left="0" w:firstLine="709"/>
        <w:jc w:val="both"/>
        <w:rPr>
          <w:bCs/>
        </w:rPr>
      </w:pPr>
      <w:bookmarkStart w:id="32" w:name="_Ref361337832"/>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2"/>
    </w:p>
    <w:p w:rsidR="00A20EDF" w:rsidRDefault="00A02AD5" w:rsidP="00B8092B">
      <w:pPr>
        <w:pStyle w:val="af6"/>
        <w:numPr>
          <w:ilvl w:val="2"/>
          <w:numId w:val="3"/>
        </w:numPr>
        <w:shd w:val="clear" w:color="auto" w:fill="FFFFFF"/>
        <w:tabs>
          <w:tab w:val="left" w:pos="1701"/>
        </w:tabs>
        <w:ind w:left="0" w:firstLine="709"/>
        <w:jc w:val="both"/>
        <w:rPr>
          <w:bCs/>
        </w:rPr>
      </w:pPr>
      <w:r>
        <w:rPr>
          <w:bCs/>
        </w:rPr>
        <w:t>не разглашать третьим лицам факты передачи или получения Информации.</w:t>
      </w:r>
    </w:p>
    <w:p w:rsidR="00A20EDF" w:rsidRDefault="00A02AD5" w:rsidP="00B8092B">
      <w:pPr>
        <w:pStyle w:val="af6"/>
        <w:numPr>
          <w:ilvl w:val="1"/>
          <w:numId w:val="3"/>
        </w:numPr>
        <w:shd w:val="clear" w:color="auto" w:fill="FFFFFF"/>
        <w:tabs>
          <w:tab w:val="left" w:pos="1134"/>
        </w:tabs>
        <w:ind w:left="0" w:firstLine="709"/>
        <w:jc w:val="both"/>
        <w:rPr>
          <w:bCs/>
        </w:rPr>
      </w:pPr>
      <w:bookmarkStart w:id="33" w:name="_Ref361337863"/>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3"/>
    </w:p>
    <w:p w:rsidR="00A20EDF" w:rsidRDefault="00A02AD5" w:rsidP="00B8092B">
      <w:pPr>
        <w:pStyle w:val="af6"/>
        <w:numPr>
          <w:ilvl w:val="1"/>
          <w:numId w:val="3"/>
        </w:numPr>
        <w:shd w:val="clear" w:color="auto" w:fill="FFFFFF"/>
        <w:tabs>
          <w:tab w:val="left" w:pos="1134"/>
        </w:tabs>
        <w:ind w:left="0" w:firstLine="709"/>
        <w:jc w:val="both"/>
        <w:rPr>
          <w:bCs/>
        </w:rPr>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A20EDF" w:rsidRDefault="00A02AD5" w:rsidP="00B8092B">
      <w:pPr>
        <w:pStyle w:val="af6"/>
        <w:numPr>
          <w:ilvl w:val="1"/>
          <w:numId w:val="3"/>
        </w:numPr>
        <w:shd w:val="clear" w:color="auto" w:fill="FFFFFF"/>
        <w:tabs>
          <w:tab w:val="left" w:pos="1134"/>
        </w:tabs>
        <w:ind w:left="0" w:firstLine="709"/>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A20EDF" w:rsidRDefault="00A20EDF" w:rsidP="004E284A">
      <w:pPr>
        <w:pStyle w:val="af6"/>
        <w:shd w:val="clear" w:color="auto" w:fill="FFFFFF"/>
        <w:tabs>
          <w:tab w:val="left" w:pos="284"/>
        </w:tabs>
        <w:ind w:left="0"/>
        <w:rPr>
          <w:b/>
          <w:bCs/>
        </w:rPr>
      </w:pPr>
    </w:p>
    <w:p w:rsidR="00A20EDF" w:rsidRDefault="00A02AD5" w:rsidP="00B8092B">
      <w:pPr>
        <w:pStyle w:val="af6"/>
        <w:numPr>
          <w:ilvl w:val="0"/>
          <w:numId w:val="3"/>
        </w:numPr>
        <w:shd w:val="clear" w:color="auto" w:fill="FFFFFF"/>
        <w:tabs>
          <w:tab w:val="left" w:pos="426"/>
        </w:tabs>
        <w:ind w:left="0" w:firstLine="0"/>
        <w:jc w:val="center"/>
        <w:rPr>
          <w:b/>
          <w:bCs/>
        </w:rPr>
      </w:pPr>
      <w:r>
        <w:rPr>
          <w:b/>
          <w:bCs/>
        </w:rPr>
        <w:t>Антикоррупционная оговорка</w:t>
      </w:r>
    </w:p>
    <w:p w:rsidR="00A20EDF" w:rsidRDefault="00A02AD5" w:rsidP="00B8092B">
      <w:pPr>
        <w:pStyle w:val="af6"/>
        <w:numPr>
          <w:ilvl w:val="1"/>
          <w:numId w:val="3"/>
        </w:numPr>
        <w:shd w:val="clear" w:color="auto" w:fill="FFFFFF"/>
        <w:tabs>
          <w:tab w:val="left" w:pos="1418"/>
        </w:tabs>
        <w:ind w:left="0" w:firstLine="709"/>
        <w:jc w:val="both"/>
        <w:rPr>
          <w:bCs/>
          <w:color w:val="000000"/>
        </w:rPr>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A20EDF" w:rsidRDefault="00A02AD5" w:rsidP="00B8092B">
      <w:pPr>
        <w:pStyle w:val="af6"/>
        <w:numPr>
          <w:ilvl w:val="1"/>
          <w:numId w:val="3"/>
        </w:numPr>
        <w:shd w:val="clear" w:color="auto" w:fill="FFFFFF"/>
        <w:tabs>
          <w:tab w:val="left" w:pos="1418"/>
        </w:tabs>
        <w:ind w:left="0" w:firstLine="709"/>
        <w:jc w:val="both"/>
        <w:rPr>
          <w:bCs/>
          <w:color w:val="000000"/>
        </w:rPr>
      </w:pPr>
      <w:r>
        <w:rPr>
          <w:bCs/>
          <w:color w:val="000000"/>
        </w:rPr>
        <w:t xml:space="preserve">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w:t>
      </w:r>
      <w:r>
        <w:rPr>
          <w:bCs/>
          <w:color w:val="000000"/>
        </w:rPr>
        <w:lastRenderedPageBreak/>
        <w:t>международных актов о противодействии коррупции, легализации (отмыванию) доходов, полученных преступным путем.</w:t>
      </w:r>
    </w:p>
    <w:p w:rsidR="00A20EDF" w:rsidRDefault="00A02AD5" w:rsidP="00B8092B">
      <w:pPr>
        <w:pStyle w:val="af6"/>
        <w:numPr>
          <w:ilvl w:val="1"/>
          <w:numId w:val="3"/>
        </w:numPr>
        <w:shd w:val="clear" w:color="auto" w:fill="FFFFFF"/>
        <w:tabs>
          <w:tab w:val="left" w:pos="1418"/>
        </w:tabs>
        <w:ind w:left="0" w:firstLine="709"/>
        <w:jc w:val="both"/>
        <w:rPr>
          <w:bCs/>
          <w:color w:val="000000"/>
        </w:rPr>
      </w:pPr>
      <w:r>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A20EDF" w:rsidRDefault="00A02AD5" w:rsidP="00B8092B">
      <w:pPr>
        <w:pStyle w:val="af6"/>
        <w:numPr>
          <w:ilvl w:val="1"/>
          <w:numId w:val="3"/>
        </w:numPr>
        <w:shd w:val="clear" w:color="auto" w:fill="FFFFFF"/>
        <w:tabs>
          <w:tab w:val="left" w:pos="1418"/>
        </w:tabs>
        <w:ind w:left="0" w:firstLine="709"/>
        <w:jc w:val="both"/>
        <w:rPr>
          <w:bCs/>
          <w:color w:val="000000"/>
        </w:rPr>
      </w:pPr>
      <w:r>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A20EDF" w:rsidRDefault="00A02AD5" w:rsidP="00B8092B">
      <w:pPr>
        <w:pStyle w:val="af6"/>
        <w:numPr>
          <w:ilvl w:val="1"/>
          <w:numId w:val="3"/>
        </w:numPr>
        <w:shd w:val="clear" w:color="auto" w:fill="FFFFFF"/>
        <w:tabs>
          <w:tab w:val="left" w:pos="1418"/>
        </w:tabs>
        <w:ind w:left="0" w:firstLine="709"/>
        <w:jc w:val="both"/>
        <w:rPr>
          <w:bCs/>
          <w:color w:val="000000"/>
        </w:rPr>
      </w:pPr>
      <w:r>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w:t>
      </w:r>
      <w:r w:rsidR="00B0460A">
        <w:rPr>
          <w:bCs/>
          <w:color w:val="000000"/>
        </w:rPr>
        <w:t>мер по</w:t>
      </w:r>
      <w:r>
        <w:rPr>
          <w:bCs/>
          <w:color w:val="000000"/>
        </w:rPr>
        <w:t xml:space="preserve">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A20EDF" w:rsidRDefault="00A02AD5" w:rsidP="00B8092B">
      <w:pPr>
        <w:pStyle w:val="af6"/>
        <w:numPr>
          <w:ilvl w:val="1"/>
          <w:numId w:val="3"/>
        </w:numPr>
        <w:shd w:val="clear" w:color="auto" w:fill="FFFFFF"/>
        <w:tabs>
          <w:tab w:val="left" w:pos="1418"/>
        </w:tabs>
        <w:ind w:left="0" w:firstLine="709"/>
        <w:jc w:val="both"/>
        <w:rPr>
          <w:bCs/>
          <w:color w:val="000000"/>
        </w:rPr>
      </w:pPr>
      <w:r>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A20EDF" w:rsidRDefault="00A02AD5" w:rsidP="00B8092B">
      <w:pPr>
        <w:pStyle w:val="af6"/>
        <w:widowControl w:val="0"/>
        <w:numPr>
          <w:ilvl w:val="1"/>
          <w:numId w:val="3"/>
        </w:numPr>
        <w:shd w:val="clear" w:color="auto" w:fill="FFFFFF"/>
        <w:tabs>
          <w:tab w:val="left" w:pos="567"/>
          <w:tab w:val="left" w:pos="1418"/>
        </w:tabs>
        <w:ind w:left="0" w:firstLine="709"/>
        <w:jc w:val="both"/>
        <w:rPr>
          <w:color w:val="000000"/>
        </w:rPr>
      </w:pPr>
      <w:r>
        <w:rPr>
          <w:color w:val="000000"/>
        </w:rPr>
        <w:t xml:space="preserve">Каналы связи Линия доверия Группы РусГидро: </w:t>
      </w:r>
    </w:p>
    <w:p w:rsidR="00A20EDF" w:rsidRDefault="00A02AD5" w:rsidP="00B8092B">
      <w:pPr>
        <w:pStyle w:val="af6"/>
        <w:widowControl w:val="0"/>
        <w:numPr>
          <w:ilvl w:val="2"/>
          <w:numId w:val="3"/>
        </w:numPr>
        <w:shd w:val="clear" w:color="auto" w:fill="FFFFFF"/>
        <w:tabs>
          <w:tab w:val="left" w:pos="567"/>
          <w:tab w:val="left" w:pos="1418"/>
        </w:tabs>
        <w:ind w:left="0" w:firstLine="709"/>
        <w:jc w:val="both"/>
        <w:rPr>
          <w:szCs w:val="28"/>
        </w:rPr>
      </w:pPr>
      <w:r>
        <w:rPr>
          <w:szCs w:val="28"/>
        </w:rPr>
        <w:t>Электронная почта: ld@rushydro.ru.</w:t>
      </w:r>
    </w:p>
    <w:p w:rsidR="00A20EDF" w:rsidRDefault="00A02AD5" w:rsidP="00B8092B">
      <w:pPr>
        <w:pStyle w:val="af6"/>
        <w:widowControl w:val="0"/>
        <w:numPr>
          <w:ilvl w:val="2"/>
          <w:numId w:val="3"/>
        </w:numPr>
        <w:shd w:val="clear" w:color="auto" w:fill="FFFFFF"/>
        <w:tabs>
          <w:tab w:val="left" w:pos="567"/>
          <w:tab w:val="left" w:pos="1418"/>
        </w:tabs>
        <w:ind w:left="0" w:firstLine="709"/>
        <w:jc w:val="both"/>
        <w:rPr>
          <w:szCs w:val="28"/>
        </w:rPr>
      </w:pPr>
      <w:r>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A20EDF" w:rsidRDefault="00A02AD5" w:rsidP="00B8092B">
      <w:pPr>
        <w:pStyle w:val="af6"/>
        <w:numPr>
          <w:ilvl w:val="2"/>
          <w:numId w:val="3"/>
        </w:numPr>
        <w:tabs>
          <w:tab w:val="left" w:pos="1418"/>
        </w:tabs>
        <w:ind w:left="0" w:firstLine="709"/>
        <w:jc w:val="both"/>
        <w:rPr>
          <w:szCs w:val="28"/>
        </w:rPr>
      </w:pPr>
      <w:r>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A20EDF" w:rsidRDefault="00A20EDF" w:rsidP="004E284A">
      <w:pPr>
        <w:tabs>
          <w:tab w:val="left" w:pos="709"/>
        </w:tabs>
        <w:spacing w:line="240" w:lineRule="auto"/>
        <w:ind w:firstLine="0"/>
        <w:rPr>
          <w:b/>
          <w:sz w:val="24"/>
          <w:szCs w:val="24"/>
        </w:rPr>
      </w:pPr>
    </w:p>
    <w:p w:rsidR="00A20EDF" w:rsidRDefault="00A02AD5" w:rsidP="00B8092B">
      <w:pPr>
        <w:pStyle w:val="af6"/>
        <w:numPr>
          <w:ilvl w:val="0"/>
          <w:numId w:val="3"/>
        </w:numPr>
        <w:shd w:val="clear" w:color="auto" w:fill="FFFFFF"/>
        <w:tabs>
          <w:tab w:val="left" w:pos="426"/>
        </w:tabs>
        <w:ind w:left="0" w:firstLine="0"/>
        <w:jc w:val="center"/>
        <w:rPr>
          <w:b/>
          <w:bCs/>
        </w:rPr>
      </w:pPr>
      <w:r>
        <w:rPr>
          <w:b/>
          <w:bCs/>
        </w:rPr>
        <w:t>Обстоятельства непреодолимой силы (форс-мажор)</w:t>
      </w:r>
    </w:p>
    <w:p w:rsidR="00A20EDF" w:rsidRDefault="00A02AD5" w:rsidP="00B8092B">
      <w:pPr>
        <w:pStyle w:val="af6"/>
        <w:numPr>
          <w:ilvl w:val="1"/>
          <w:numId w:val="3"/>
        </w:numPr>
        <w:shd w:val="clear" w:color="auto" w:fill="FFFFFF"/>
        <w:tabs>
          <w:tab w:val="left" w:pos="1134"/>
        </w:tabs>
        <w:ind w:left="0" w:firstLine="709"/>
        <w:jc w:val="both"/>
        <w:rPr>
          <w:bCs/>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A20EDF" w:rsidRDefault="00A02AD5" w:rsidP="00B8092B">
      <w:pPr>
        <w:pStyle w:val="af6"/>
        <w:numPr>
          <w:ilvl w:val="1"/>
          <w:numId w:val="3"/>
        </w:numPr>
        <w:shd w:val="clear" w:color="auto" w:fill="FFFFFF"/>
        <w:tabs>
          <w:tab w:val="left" w:pos="1134"/>
        </w:tabs>
        <w:ind w:left="0" w:firstLine="709"/>
        <w:jc w:val="both"/>
        <w:rPr>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A20EDF" w:rsidRDefault="00A02AD5" w:rsidP="00B8092B">
      <w:pPr>
        <w:pStyle w:val="af6"/>
        <w:numPr>
          <w:ilvl w:val="1"/>
          <w:numId w:val="3"/>
        </w:numPr>
        <w:shd w:val="clear" w:color="auto" w:fill="FFFFFF"/>
        <w:tabs>
          <w:tab w:val="left" w:pos="1134"/>
        </w:tabs>
        <w:ind w:left="0" w:firstLine="709"/>
        <w:jc w:val="both"/>
        <w:rPr>
          <w:bCs/>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A20EDF" w:rsidRDefault="00A02AD5" w:rsidP="00B8092B">
      <w:pPr>
        <w:pStyle w:val="af6"/>
        <w:numPr>
          <w:ilvl w:val="1"/>
          <w:numId w:val="3"/>
        </w:numPr>
        <w:shd w:val="clear" w:color="auto" w:fill="FFFFFF"/>
        <w:tabs>
          <w:tab w:val="left" w:pos="1134"/>
        </w:tabs>
        <w:ind w:left="0" w:firstLine="709"/>
        <w:jc w:val="both"/>
        <w:rPr>
          <w:bCs/>
          <w:sz w:val="28"/>
        </w:rPr>
      </w:pPr>
      <w:r>
        <w:rPr>
          <w:szCs w:val="22"/>
        </w:rPr>
        <w:lastRenderedPageBreak/>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A20EDF" w:rsidRDefault="00A02AD5" w:rsidP="00B8092B">
      <w:pPr>
        <w:pStyle w:val="af6"/>
        <w:numPr>
          <w:ilvl w:val="1"/>
          <w:numId w:val="3"/>
        </w:numPr>
        <w:shd w:val="clear" w:color="auto" w:fill="FFFFFF"/>
        <w:tabs>
          <w:tab w:val="left" w:pos="1134"/>
        </w:tabs>
        <w:ind w:left="0" w:firstLine="709"/>
        <w:jc w:val="both"/>
        <w:rPr>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A20EDF" w:rsidRDefault="00A02AD5" w:rsidP="00B8092B">
      <w:pPr>
        <w:pStyle w:val="af6"/>
        <w:numPr>
          <w:ilvl w:val="1"/>
          <w:numId w:val="3"/>
        </w:numPr>
        <w:shd w:val="clear" w:color="auto" w:fill="FFFFFF"/>
        <w:tabs>
          <w:tab w:val="left" w:pos="568"/>
        </w:tabs>
        <w:ind w:left="0" w:firstLine="709"/>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A20EDF" w:rsidRDefault="00A02AD5" w:rsidP="004E284A">
      <w:pPr>
        <w:pStyle w:val="af6"/>
        <w:shd w:val="clear" w:color="auto" w:fill="FFFFFF"/>
        <w:tabs>
          <w:tab w:val="left" w:pos="568"/>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rsidR="00A20EDF" w:rsidRDefault="00A20EDF" w:rsidP="004E284A">
      <w:pPr>
        <w:spacing w:line="240" w:lineRule="auto"/>
        <w:ind w:firstLine="0"/>
        <w:rPr>
          <w:sz w:val="24"/>
          <w:szCs w:val="24"/>
        </w:rPr>
      </w:pPr>
    </w:p>
    <w:p w:rsidR="00A20EDF" w:rsidRDefault="00A02AD5" w:rsidP="00B8092B">
      <w:pPr>
        <w:pStyle w:val="af6"/>
        <w:numPr>
          <w:ilvl w:val="0"/>
          <w:numId w:val="3"/>
        </w:numPr>
        <w:shd w:val="clear" w:color="auto" w:fill="FFFFFF"/>
        <w:tabs>
          <w:tab w:val="left" w:pos="426"/>
        </w:tabs>
        <w:ind w:left="0" w:firstLine="0"/>
        <w:jc w:val="center"/>
        <w:rPr>
          <w:b/>
          <w:bCs/>
        </w:rPr>
      </w:pPr>
      <w:r>
        <w:rPr>
          <w:b/>
          <w:bCs/>
        </w:rPr>
        <w:t>Особые положения</w:t>
      </w:r>
    </w:p>
    <w:p w:rsidR="00A20EDF" w:rsidRDefault="00A02AD5" w:rsidP="00B8092B">
      <w:pPr>
        <w:pStyle w:val="af6"/>
        <w:numPr>
          <w:ilvl w:val="1"/>
          <w:numId w:val="3"/>
        </w:numPr>
        <w:shd w:val="clear" w:color="auto" w:fill="FFFFFF"/>
        <w:tabs>
          <w:tab w:val="left" w:pos="1134"/>
        </w:tabs>
        <w:ind w:left="0" w:firstLine="709"/>
        <w:jc w:val="both"/>
        <w:rPr>
          <w:bCs/>
        </w:rPr>
      </w:pPr>
      <w:bookmarkStart w:id="34" w:name="_Ref361337900"/>
      <w:r>
        <w:rPr>
          <w:bCs/>
        </w:rPr>
        <w:t>Подрядчик обязуется не привлекать и не допускать привлечения к исполнению обязательств по Договору организации:</w:t>
      </w:r>
    </w:p>
    <w:p w:rsidR="00A20EDF" w:rsidRDefault="00A02AD5" w:rsidP="00B8092B">
      <w:pPr>
        <w:pStyle w:val="af6"/>
        <w:numPr>
          <w:ilvl w:val="1"/>
          <w:numId w:val="12"/>
        </w:numPr>
        <w:shd w:val="clear" w:color="auto" w:fill="FFFFFF"/>
        <w:tabs>
          <w:tab w:val="left" w:pos="1134"/>
        </w:tabs>
        <w:ind w:left="0" w:firstLine="709"/>
        <w:jc w:val="both"/>
        <w:rPr>
          <w:bCs/>
        </w:rPr>
      </w:pPr>
      <w:r>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r>
          <w:rPr>
            <w:bCs/>
          </w:rPr>
          <w:t>№ 18162/09</w:t>
        </w:r>
      </w:hyperlink>
      <w:r>
        <w:rPr>
          <w:bCs/>
        </w:rPr>
        <w:t xml:space="preserve"> и от 25.05.2010 </w:t>
      </w:r>
      <w:hyperlink r:id="rId13">
        <w:r>
          <w:rPr>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A20EDF" w:rsidRDefault="00A02AD5" w:rsidP="00B8092B">
      <w:pPr>
        <w:pStyle w:val="af6"/>
        <w:numPr>
          <w:ilvl w:val="1"/>
          <w:numId w:val="12"/>
        </w:numPr>
        <w:shd w:val="clear" w:color="auto" w:fill="FFFFFF"/>
        <w:tabs>
          <w:tab w:val="left" w:pos="1134"/>
        </w:tabs>
        <w:ind w:left="0" w:firstLine="709"/>
        <w:jc w:val="both"/>
        <w:rPr>
          <w:bCs/>
        </w:rPr>
      </w:pPr>
      <w:r>
        <w:rPr>
          <w:bCs/>
        </w:rPr>
        <w:t xml:space="preserve">соответствующие </w:t>
      </w:r>
      <w:hyperlink r:id="rId14">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4"/>
    </w:p>
    <w:p w:rsidR="00A20EDF" w:rsidRDefault="00A02AD5" w:rsidP="00B8092B">
      <w:pPr>
        <w:pStyle w:val="af6"/>
        <w:numPr>
          <w:ilvl w:val="1"/>
          <w:numId w:val="3"/>
        </w:numPr>
        <w:shd w:val="clear" w:color="auto" w:fill="FFFFFF"/>
        <w:tabs>
          <w:tab w:val="left" w:pos="1134"/>
        </w:tabs>
        <w:ind w:left="0" w:firstLine="709"/>
        <w:jc w:val="both"/>
        <w:rPr>
          <w:bCs/>
        </w:rPr>
      </w:pPr>
      <w:bookmarkStart w:id="35" w:name="_Ref361337921"/>
      <w:r>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bookmarkEnd w:id="35"/>
    </w:p>
    <w:p w:rsidR="00A20EDF" w:rsidRDefault="00A02AD5" w:rsidP="00B8092B">
      <w:pPr>
        <w:pStyle w:val="af6"/>
        <w:numPr>
          <w:ilvl w:val="1"/>
          <w:numId w:val="3"/>
        </w:numPr>
        <w:shd w:val="clear" w:color="auto" w:fill="FFFFFF"/>
        <w:tabs>
          <w:tab w:val="left" w:pos="1134"/>
        </w:tabs>
        <w:ind w:left="0" w:firstLine="709"/>
        <w:jc w:val="both"/>
        <w:rPr>
          <w:bCs/>
        </w:rPr>
      </w:pPr>
      <w:bookmarkStart w:id="36" w:name="_Ref361337948"/>
      <w:r>
        <w:rPr>
          <w:bCs/>
        </w:rPr>
        <w:t>В случае нарушения Подрядчиком обязательств, установленных пунктами 13.1, 13.2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6"/>
    </w:p>
    <w:p w:rsidR="00A20EDF" w:rsidRDefault="00A02AD5" w:rsidP="00B8092B">
      <w:pPr>
        <w:pStyle w:val="af6"/>
        <w:numPr>
          <w:ilvl w:val="1"/>
          <w:numId w:val="3"/>
        </w:numPr>
        <w:shd w:val="clear" w:color="auto" w:fill="FFFFFF"/>
        <w:tabs>
          <w:tab w:val="left" w:pos="1134"/>
        </w:tabs>
        <w:ind w:left="0" w:firstLine="709"/>
        <w:jc w:val="both"/>
        <w:rPr>
          <w:bCs/>
        </w:rPr>
      </w:pPr>
      <w:bookmarkStart w:id="37" w:name="_Ref361337980"/>
      <w:r>
        <w:rPr>
          <w:bCs/>
        </w:rPr>
        <w:t xml:space="preserve">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w:t>
      </w:r>
      <w:r>
        <w:rPr>
          <w:bCs/>
        </w:rPr>
        <w:lastRenderedPageBreak/>
        <w:t>дополнительно компенсировать Заказчику убытки, причиненные в результате нарушения обязательств, установленных пунктами 13.1, 13.2 Договора.</w:t>
      </w:r>
      <w:bookmarkEnd w:id="37"/>
    </w:p>
    <w:p w:rsidR="00A20EDF" w:rsidRDefault="00A02AD5" w:rsidP="00B8092B">
      <w:pPr>
        <w:pStyle w:val="af6"/>
        <w:numPr>
          <w:ilvl w:val="1"/>
          <w:numId w:val="3"/>
        </w:numPr>
        <w:shd w:val="clear" w:color="auto" w:fill="FFFFFF"/>
        <w:tabs>
          <w:tab w:val="left" w:pos="1134"/>
        </w:tabs>
        <w:ind w:left="0" w:firstLine="709"/>
        <w:jc w:val="both"/>
        <w:rPr>
          <w:bCs/>
        </w:rPr>
      </w:pPr>
      <w:bookmarkStart w:id="38" w:name="_Ref373243071"/>
      <w:r>
        <w:rPr>
          <w:bCs/>
        </w:rPr>
        <w:t>Штраф, предусмотренный пунктом 13.4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13.3 Договора.</w:t>
      </w:r>
      <w:bookmarkEnd w:id="38"/>
    </w:p>
    <w:p w:rsidR="00A20EDF" w:rsidRDefault="00A02AD5" w:rsidP="00B8092B">
      <w:pPr>
        <w:pStyle w:val="af6"/>
        <w:numPr>
          <w:ilvl w:val="1"/>
          <w:numId w:val="3"/>
        </w:numPr>
        <w:shd w:val="clear" w:color="auto" w:fill="FFFFFF"/>
        <w:tabs>
          <w:tab w:val="left" w:pos="1134"/>
        </w:tabs>
        <w:ind w:left="0" w:firstLine="709"/>
        <w:jc w:val="both"/>
        <w:rPr>
          <w:bCs/>
        </w:rPr>
      </w:pPr>
      <w:bookmarkStart w:id="39" w:name="_Ref361337992"/>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 Договора. При этом Заказчик не будет считаться просрочившим и / или нарушившим свои обязательства по Договору.</w:t>
      </w:r>
      <w:bookmarkEnd w:id="39"/>
    </w:p>
    <w:p w:rsidR="00A20EDF" w:rsidRDefault="00A02AD5" w:rsidP="00B8092B">
      <w:pPr>
        <w:pStyle w:val="af6"/>
        <w:numPr>
          <w:ilvl w:val="1"/>
          <w:numId w:val="3"/>
        </w:numPr>
        <w:shd w:val="clear" w:color="auto" w:fill="FFFFFF"/>
        <w:tabs>
          <w:tab w:val="left" w:pos="1134"/>
        </w:tabs>
        <w:ind w:left="0" w:firstLine="709"/>
        <w:jc w:val="both"/>
        <w:rPr>
          <w:bCs/>
        </w:rPr>
      </w:pPr>
      <w:r>
        <w:rPr>
          <w:bCs/>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rsidR="00A20EDF" w:rsidRDefault="00A20EDF" w:rsidP="004E284A">
      <w:pPr>
        <w:pStyle w:val="af6"/>
        <w:shd w:val="clear" w:color="auto" w:fill="FFFFFF"/>
        <w:tabs>
          <w:tab w:val="left" w:pos="567"/>
        </w:tabs>
        <w:ind w:left="0"/>
        <w:jc w:val="both"/>
        <w:rPr>
          <w:bCs/>
        </w:rPr>
      </w:pPr>
    </w:p>
    <w:p w:rsidR="00A20EDF" w:rsidRDefault="00A02AD5" w:rsidP="00B8092B">
      <w:pPr>
        <w:pStyle w:val="af6"/>
        <w:numPr>
          <w:ilvl w:val="0"/>
          <w:numId w:val="3"/>
        </w:numPr>
        <w:shd w:val="clear" w:color="auto" w:fill="FFFFFF"/>
        <w:tabs>
          <w:tab w:val="left" w:pos="426"/>
        </w:tabs>
        <w:ind w:left="0" w:firstLine="0"/>
        <w:jc w:val="center"/>
        <w:rPr>
          <w:b/>
        </w:rPr>
      </w:pPr>
      <w:r>
        <w:rPr>
          <w:b/>
          <w:bCs/>
        </w:rPr>
        <w:t>Заверения</w:t>
      </w:r>
      <w:r>
        <w:rPr>
          <w:b/>
        </w:rPr>
        <w:t xml:space="preserve"> Сторон</w:t>
      </w:r>
    </w:p>
    <w:p w:rsidR="00A20EDF" w:rsidRDefault="00A02AD5" w:rsidP="00B8092B">
      <w:pPr>
        <w:pStyle w:val="af6"/>
        <w:numPr>
          <w:ilvl w:val="1"/>
          <w:numId w:val="3"/>
        </w:numPr>
        <w:shd w:val="clear" w:color="auto" w:fill="FFFFFF"/>
        <w:tabs>
          <w:tab w:val="left" w:pos="1134"/>
          <w:tab w:val="left" w:pos="1418"/>
        </w:tabs>
        <w:ind w:left="0" w:firstLine="709"/>
        <w:jc w:val="both"/>
      </w:pPr>
      <w:r>
        <w:rPr>
          <w:bCs/>
        </w:rPr>
        <w:t>Каждая</w:t>
      </w:r>
      <w:r>
        <w:t xml:space="preserve"> из Сторон заявляет и подтверждает другой Стороне, что: </w:t>
      </w:r>
    </w:p>
    <w:p w:rsidR="00A20EDF" w:rsidRDefault="00A02AD5" w:rsidP="00B8092B">
      <w:pPr>
        <w:pStyle w:val="af6"/>
        <w:numPr>
          <w:ilvl w:val="0"/>
          <w:numId w:val="9"/>
        </w:numPr>
        <w:shd w:val="clear" w:color="auto" w:fill="FFFFFF"/>
        <w:tabs>
          <w:tab w:val="left" w:pos="709"/>
          <w:tab w:val="left" w:pos="1418"/>
        </w:tabs>
        <w:ind w:left="0" w:firstLine="709"/>
        <w:jc w:val="both"/>
      </w:pPr>
      <w: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A20EDF" w:rsidRDefault="00A02AD5" w:rsidP="00B8092B">
      <w:pPr>
        <w:pStyle w:val="af6"/>
        <w:numPr>
          <w:ilvl w:val="0"/>
          <w:numId w:val="9"/>
        </w:numPr>
        <w:shd w:val="clear" w:color="auto" w:fill="FFFFFF"/>
        <w:tabs>
          <w:tab w:val="left" w:pos="709"/>
          <w:tab w:val="left" w:pos="1418"/>
        </w:tabs>
        <w:ind w:left="0" w:firstLine="709"/>
        <w:jc w:val="both"/>
      </w:pPr>
      <w: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A20EDF" w:rsidRDefault="00A02AD5" w:rsidP="00B8092B">
      <w:pPr>
        <w:pStyle w:val="af6"/>
        <w:numPr>
          <w:ilvl w:val="0"/>
          <w:numId w:val="9"/>
        </w:numPr>
        <w:shd w:val="clear" w:color="auto" w:fill="FFFFFF"/>
        <w:tabs>
          <w:tab w:val="left" w:pos="709"/>
          <w:tab w:val="left" w:pos="1418"/>
        </w:tabs>
        <w:ind w:left="0" w:firstLine="709"/>
        <w:jc w:val="both"/>
      </w:pPr>
      <w: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A20EDF" w:rsidRDefault="00A02AD5" w:rsidP="00B8092B">
      <w:pPr>
        <w:pStyle w:val="af6"/>
        <w:numPr>
          <w:ilvl w:val="0"/>
          <w:numId w:val="9"/>
        </w:numPr>
        <w:shd w:val="clear" w:color="auto" w:fill="FFFFFF"/>
        <w:tabs>
          <w:tab w:val="left" w:pos="709"/>
          <w:tab w:val="left" w:pos="1418"/>
        </w:tabs>
        <w:ind w:left="0" w:firstLine="709"/>
        <w:jc w:val="both"/>
      </w:pPr>
      <w:r>
        <w:t>лица, подписывающие от имени Сторон Договор, надлежащим образом уполномочены на его подписание;</w:t>
      </w:r>
    </w:p>
    <w:p w:rsidR="00A20EDF" w:rsidRDefault="00A02AD5" w:rsidP="00B8092B">
      <w:pPr>
        <w:pStyle w:val="af6"/>
        <w:numPr>
          <w:ilvl w:val="0"/>
          <w:numId w:val="9"/>
        </w:numPr>
        <w:shd w:val="clear" w:color="auto" w:fill="FFFFFF"/>
        <w:tabs>
          <w:tab w:val="left" w:pos="709"/>
          <w:tab w:val="left" w:pos="1418"/>
        </w:tabs>
        <w:ind w:left="0" w:firstLine="709"/>
        <w:jc w:val="both"/>
      </w:pPr>
      <w: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A20EDF" w:rsidRDefault="00A02AD5" w:rsidP="00B8092B">
      <w:pPr>
        <w:pStyle w:val="af6"/>
        <w:numPr>
          <w:ilvl w:val="1"/>
          <w:numId w:val="3"/>
        </w:numPr>
        <w:shd w:val="clear" w:color="auto" w:fill="FFFFFF"/>
        <w:tabs>
          <w:tab w:val="left" w:pos="1134"/>
          <w:tab w:val="left" w:pos="1418"/>
        </w:tabs>
        <w:ind w:left="0" w:firstLine="709"/>
        <w:jc w:val="both"/>
      </w:pPr>
      <w:r>
        <w:t>Подрядчик заявляет и заверяет Заказчика в том, что на момент заключения Договора:</w:t>
      </w:r>
    </w:p>
    <w:p w:rsidR="00A20EDF" w:rsidRDefault="00A02AD5" w:rsidP="00B8092B">
      <w:pPr>
        <w:pStyle w:val="af6"/>
        <w:numPr>
          <w:ilvl w:val="0"/>
          <w:numId w:val="11"/>
        </w:numPr>
        <w:shd w:val="clear" w:color="auto" w:fill="FFFFFF"/>
        <w:tabs>
          <w:tab w:val="left" w:pos="709"/>
          <w:tab w:val="left" w:pos="1418"/>
        </w:tabs>
        <w:ind w:left="0" w:firstLine="709"/>
        <w:jc w:val="both"/>
      </w:pPr>
      <w:r>
        <w:t>учредителем / учредителями Подрядчика являются лица, не являющиеся массовыми учредителем / учредителями;</w:t>
      </w:r>
    </w:p>
    <w:p w:rsidR="00A20EDF" w:rsidRDefault="00A02AD5" w:rsidP="00B8092B">
      <w:pPr>
        <w:pStyle w:val="af6"/>
        <w:numPr>
          <w:ilvl w:val="0"/>
          <w:numId w:val="11"/>
        </w:numPr>
        <w:shd w:val="clear" w:color="auto" w:fill="FFFFFF"/>
        <w:tabs>
          <w:tab w:val="left" w:pos="709"/>
          <w:tab w:val="left" w:pos="1418"/>
        </w:tabs>
        <w:ind w:left="0" w:firstLine="709"/>
        <w:jc w:val="both"/>
      </w:pPr>
      <w:r>
        <w:t>руководителем Подрядчика является лицо, не являющееся массовым руководителем;</w:t>
      </w:r>
    </w:p>
    <w:p w:rsidR="00A20EDF" w:rsidRDefault="00A02AD5" w:rsidP="00B8092B">
      <w:pPr>
        <w:pStyle w:val="af6"/>
        <w:numPr>
          <w:ilvl w:val="0"/>
          <w:numId w:val="11"/>
        </w:numPr>
        <w:shd w:val="clear" w:color="auto" w:fill="FFFFFF"/>
        <w:tabs>
          <w:tab w:val="left" w:pos="709"/>
          <w:tab w:val="left" w:pos="1418"/>
        </w:tabs>
        <w:ind w:left="0" w:firstLine="709"/>
        <w:jc w:val="both"/>
      </w:pPr>
      <w:r>
        <w:t xml:space="preserve">Подрядчик фактически находится по адресу, указанному в Едином государственном реестре юридических лиц; </w:t>
      </w:r>
    </w:p>
    <w:p w:rsidR="00A20EDF" w:rsidRDefault="00A02AD5" w:rsidP="00B8092B">
      <w:pPr>
        <w:pStyle w:val="af6"/>
        <w:numPr>
          <w:ilvl w:val="0"/>
          <w:numId w:val="11"/>
        </w:numPr>
        <w:shd w:val="clear" w:color="auto" w:fill="FFFFFF"/>
        <w:tabs>
          <w:tab w:val="left" w:pos="709"/>
          <w:tab w:val="left" w:pos="1418"/>
        </w:tabs>
        <w:ind w:left="0" w:firstLine="709"/>
        <w:jc w:val="both"/>
      </w:pPr>
      <w:r>
        <w:t>Подрядчик своевременно и в полном объеме уплачивает налоги и сборы в соответствии с законодательством Российской Федерации;</w:t>
      </w:r>
    </w:p>
    <w:p w:rsidR="00A20EDF" w:rsidRDefault="00A02AD5" w:rsidP="00B8092B">
      <w:pPr>
        <w:pStyle w:val="af6"/>
        <w:numPr>
          <w:ilvl w:val="0"/>
          <w:numId w:val="10"/>
        </w:numPr>
        <w:shd w:val="clear" w:color="auto" w:fill="FFFFFF"/>
        <w:tabs>
          <w:tab w:val="left" w:pos="567"/>
          <w:tab w:val="left" w:pos="1418"/>
        </w:tabs>
        <w:ind w:left="0" w:firstLine="709"/>
        <w:jc w:val="both"/>
      </w:pPr>
      <w: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A20EDF" w:rsidRDefault="00A02AD5" w:rsidP="00B8092B">
      <w:pPr>
        <w:pStyle w:val="af6"/>
        <w:numPr>
          <w:ilvl w:val="0"/>
          <w:numId w:val="10"/>
        </w:numPr>
        <w:shd w:val="clear" w:color="auto" w:fill="FFFFFF"/>
        <w:tabs>
          <w:tab w:val="left" w:pos="567"/>
          <w:tab w:val="left" w:pos="1418"/>
        </w:tabs>
        <w:ind w:left="0" w:firstLine="709"/>
        <w:jc w:val="both"/>
      </w:pPr>
      <w:r>
        <w:t>Подрядчик состоит в СРО, основанной на членстве лиц</w:t>
      </w:r>
      <w:r>
        <w:rPr>
          <w:highlight w:val="lightGray"/>
        </w:rPr>
        <w:t>, выполняющих инженерные изыскания / подготовку проектной документации или / осуществляющих строительство</w:t>
      </w:r>
      <w:r>
        <w:t>;</w:t>
      </w:r>
    </w:p>
    <w:p w:rsidR="00A20EDF" w:rsidRDefault="00A02AD5" w:rsidP="00B8092B">
      <w:pPr>
        <w:pStyle w:val="af6"/>
        <w:numPr>
          <w:ilvl w:val="0"/>
          <w:numId w:val="10"/>
        </w:numPr>
        <w:shd w:val="clear" w:color="auto" w:fill="FFFFFF"/>
        <w:tabs>
          <w:tab w:val="left" w:pos="567"/>
          <w:tab w:val="left" w:pos="1418"/>
        </w:tabs>
        <w:ind w:left="0" w:firstLine="709"/>
        <w:jc w:val="both"/>
      </w:pPr>
      <w:r>
        <w:t xml:space="preserve">Подрядчик имеет в штате по основному месту работы не менее 2 (двух) специалистов </w:t>
      </w:r>
      <w:r>
        <w:rPr>
          <w:highlight w:val="lightGray"/>
        </w:rPr>
        <w:t>по организации инженерных изысканий / по организации архитектурно-</w:t>
      </w:r>
      <w:r>
        <w:rPr>
          <w:highlight w:val="lightGray"/>
        </w:rPr>
        <w:lastRenderedPageBreak/>
        <w:t>строительного проектирования / по организации строительства</w:t>
      </w:r>
      <w:r>
        <w:t>,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rsidR="00A20EDF" w:rsidRDefault="00A02AD5" w:rsidP="00B8092B">
      <w:pPr>
        <w:pStyle w:val="af6"/>
        <w:numPr>
          <w:ilvl w:val="0"/>
          <w:numId w:val="10"/>
        </w:numPr>
        <w:shd w:val="clear" w:color="auto" w:fill="FFFFFF"/>
        <w:tabs>
          <w:tab w:val="left" w:pos="567"/>
          <w:tab w:val="left" w:pos="1418"/>
        </w:tabs>
        <w:ind w:left="0" w:firstLine="709"/>
        <w:jc w:val="both"/>
      </w:pPr>
      <w: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A20EDF" w:rsidRDefault="00A02AD5" w:rsidP="00B8092B">
      <w:pPr>
        <w:pStyle w:val="af6"/>
        <w:numPr>
          <w:ilvl w:val="0"/>
          <w:numId w:val="10"/>
        </w:numPr>
        <w:shd w:val="clear" w:color="auto" w:fill="FFFFFF"/>
        <w:tabs>
          <w:tab w:val="left" w:pos="567"/>
          <w:tab w:val="left" w:pos="1418"/>
        </w:tabs>
        <w:ind w:left="0" w:firstLine="709"/>
        <w:jc w:val="both"/>
      </w:pPr>
      <w: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A20EDF" w:rsidRDefault="00A02AD5" w:rsidP="00B8092B">
      <w:pPr>
        <w:pStyle w:val="af6"/>
        <w:numPr>
          <w:ilvl w:val="0"/>
          <w:numId w:val="10"/>
        </w:numPr>
        <w:shd w:val="clear" w:color="auto" w:fill="FFFFFF"/>
        <w:tabs>
          <w:tab w:val="left" w:pos="567"/>
          <w:tab w:val="left" w:pos="1418"/>
        </w:tabs>
        <w:ind w:left="0" w:firstLine="709"/>
        <w:jc w:val="both"/>
      </w:pPr>
      <w: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A20EDF" w:rsidRDefault="00A02AD5" w:rsidP="00B8092B">
      <w:pPr>
        <w:pStyle w:val="af6"/>
        <w:numPr>
          <w:ilvl w:val="0"/>
          <w:numId w:val="10"/>
        </w:numPr>
        <w:shd w:val="clear" w:color="auto" w:fill="FFFFFF"/>
        <w:tabs>
          <w:tab w:val="left" w:pos="567"/>
          <w:tab w:val="left" w:pos="1418"/>
        </w:tabs>
        <w:ind w:left="0" w:firstLine="709"/>
        <w:jc w:val="both"/>
      </w:pPr>
      <w: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A20EDF" w:rsidRDefault="00A02AD5" w:rsidP="00B8092B">
      <w:pPr>
        <w:pStyle w:val="af6"/>
        <w:numPr>
          <w:ilvl w:val="0"/>
          <w:numId w:val="10"/>
        </w:numPr>
        <w:shd w:val="clear" w:color="auto" w:fill="FFFFFF"/>
        <w:tabs>
          <w:tab w:val="left" w:pos="567"/>
          <w:tab w:val="left" w:pos="1418"/>
        </w:tabs>
        <w:ind w:left="0" w:firstLine="709"/>
        <w:jc w:val="both"/>
      </w:pPr>
      <w: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A20EDF" w:rsidRDefault="00A02AD5" w:rsidP="00B8092B">
      <w:pPr>
        <w:numPr>
          <w:ilvl w:val="1"/>
          <w:numId w:val="3"/>
        </w:numPr>
        <w:spacing w:line="240" w:lineRule="auto"/>
        <w:ind w:left="0" w:firstLine="709"/>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A20EDF" w:rsidRDefault="00A02AD5" w:rsidP="00B8092B">
      <w:pPr>
        <w:pStyle w:val="af6"/>
        <w:numPr>
          <w:ilvl w:val="1"/>
          <w:numId w:val="3"/>
        </w:numPr>
        <w:shd w:val="clear" w:color="auto" w:fill="FFFFFF"/>
        <w:tabs>
          <w:tab w:val="left" w:pos="1134"/>
          <w:tab w:val="left" w:pos="1418"/>
        </w:tabs>
        <w:ind w:left="0" w:firstLine="709"/>
        <w:jc w:val="both"/>
      </w:pPr>
      <w:r>
        <w:t xml:space="preserve">В случае, если </w:t>
      </w:r>
      <w:r>
        <w:rPr>
          <w:bCs/>
        </w:rPr>
        <w:t>Подрядчик</w:t>
      </w:r>
      <w: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A20EDF" w:rsidRDefault="00A02AD5" w:rsidP="00B8092B">
      <w:pPr>
        <w:pStyle w:val="af6"/>
        <w:numPr>
          <w:ilvl w:val="1"/>
          <w:numId w:val="3"/>
        </w:numPr>
        <w:shd w:val="clear" w:color="auto" w:fill="FFFFFF"/>
        <w:tabs>
          <w:tab w:val="left" w:pos="1134"/>
          <w:tab w:val="left" w:pos="1418"/>
        </w:tabs>
        <w:ind w:left="0" w:firstLine="709"/>
        <w:jc w:val="both"/>
      </w:pPr>
      <w: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A20EDF" w:rsidRDefault="00A20EDF" w:rsidP="004E284A">
      <w:pPr>
        <w:pStyle w:val="af6"/>
        <w:shd w:val="clear" w:color="auto" w:fill="FFFFFF"/>
        <w:tabs>
          <w:tab w:val="left" w:pos="1134"/>
          <w:tab w:val="left" w:pos="1418"/>
        </w:tabs>
        <w:ind w:left="709"/>
        <w:jc w:val="both"/>
        <w:rPr>
          <w:b/>
        </w:rPr>
      </w:pPr>
    </w:p>
    <w:p w:rsidR="00A20EDF" w:rsidRDefault="00A02AD5" w:rsidP="00B8092B">
      <w:pPr>
        <w:pStyle w:val="af6"/>
        <w:numPr>
          <w:ilvl w:val="0"/>
          <w:numId w:val="3"/>
        </w:numPr>
        <w:shd w:val="clear" w:color="auto" w:fill="FFFFFF"/>
        <w:tabs>
          <w:tab w:val="left" w:pos="426"/>
        </w:tabs>
        <w:ind w:left="0" w:firstLine="0"/>
        <w:jc w:val="center"/>
        <w:rPr>
          <w:b/>
        </w:rPr>
      </w:pPr>
      <w:r>
        <w:rPr>
          <w:b/>
          <w:bCs/>
        </w:rPr>
        <w:t>П</w:t>
      </w:r>
      <w:r>
        <w:rPr>
          <w:b/>
        </w:rPr>
        <w:t>рекращение (расторжение) Договора</w:t>
      </w:r>
    </w:p>
    <w:p w:rsidR="00A20EDF" w:rsidRDefault="00A02AD5" w:rsidP="00B8092B">
      <w:pPr>
        <w:pStyle w:val="af6"/>
        <w:numPr>
          <w:ilvl w:val="1"/>
          <w:numId w:val="3"/>
        </w:numPr>
        <w:shd w:val="clear" w:color="auto" w:fill="FFFFFF"/>
        <w:tabs>
          <w:tab w:val="left" w:pos="1134"/>
        </w:tabs>
        <w:ind w:left="0" w:firstLine="709"/>
        <w:jc w:val="both"/>
      </w:pPr>
      <w: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A20EDF" w:rsidRDefault="00A02AD5" w:rsidP="00B8092B">
      <w:pPr>
        <w:pStyle w:val="af6"/>
        <w:numPr>
          <w:ilvl w:val="1"/>
          <w:numId w:val="3"/>
        </w:numPr>
        <w:shd w:val="clear" w:color="auto" w:fill="FFFFFF"/>
        <w:tabs>
          <w:tab w:val="left" w:pos="1134"/>
        </w:tabs>
        <w:ind w:left="0" w:firstLine="709"/>
        <w:jc w:val="both"/>
      </w:pPr>
      <w: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A20EDF" w:rsidRDefault="00A02AD5" w:rsidP="004E284A">
      <w:pPr>
        <w:pStyle w:val="af6"/>
        <w:shd w:val="clear" w:color="auto" w:fill="FFFFFF"/>
        <w:tabs>
          <w:tab w:val="left" w:pos="1134"/>
        </w:tabs>
        <w:ind w:left="0" w:firstLine="709"/>
        <w:jc w:val="both"/>
      </w:pPr>
      <w:r>
        <w:t>Возмещение убытков Подрядчика, вызванных отказом от Договора (исполнения Договора), Заказчиком не производится.</w:t>
      </w:r>
    </w:p>
    <w:p w:rsidR="00A20EDF" w:rsidRDefault="00A02AD5" w:rsidP="00B8092B">
      <w:pPr>
        <w:pStyle w:val="af6"/>
        <w:numPr>
          <w:ilvl w:val="1"/>
          <w:numId w:val="3"/>
        </w:numPr>
        <w:shd w:val="clear" w:color="auto" w:fill="FFFFFF"/>
        <w:tabs>
          <w:tab w:val="left" w:pos="1134"/>
        </w:tabs>
        <w:ind w:left="0" w:firstLine="709"/>
        <w:jc w:val="both"/>
      </w:pPr>
      <w:r>
        <w:t xml:space="preserve">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w:t>
      </w:r>
      <w:r>
        <w:lastRenderedPageBreak/>
        <w:t>возмещения Подрядчиком убытков, причиненных отказом от Договора (исполнения Договора).</w:t>
      </w:r>
    </w:p>
    <w:p w:rsidR="00A20EDF" w:rsidRDefault="00A02AD5" w:rsidP="004E284A">
      <w:pPr>
        <w:pStyle w:val="af6"/>
        <w:shd w:val="clear" w:color="auto" w:fill="FFFFFF"/>
        <w:tabs>
          <w:tab w:val="left" w:pos="1134"/>
        </w:tabs>
        <w:ind w:left="0" w:firstLine="709"/>
        <w:jc w:val="both"/>
      </w:pPr>
      <w: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A20EDF" w:rsidRDefault="00A02AD5" w:rsidP="00B8092B">
      <w:pPr>
        <w:pStyle w:val="af6"/>
        <w:numPr>
          <w:ilvl w:val="1"/>
          <w:numId w:val="3"/>
        </w:numPr>
        <w:shd w:val="clear" w:color="auto" w:fill="FFFFFF"/>
        <w:tabs>
          <w:tab w:val="left" w:pos="1134"/>
        </w:tabs>
        <w:ind w:left="0" w:firstLine="709"/>
        <w:jc w:val="both"/>
      </w:pPr>
      <w:r>
        <w:t>Стороны установили, что существенным нарушением Договора Подрядчиком является:</w:t>
      </w:r>
    </w:p>
    <w:p w:rsidR="00A20EDF" w:rsidRDefault="00A02AD5" w:rsidP="00B8092B">
      <w:pPr>
        <w:pStyle w:val="af6"/>
        <w:numPr>
          <w:ilvl w:val="0"/>
          <w:numId w:val="8"/>
        </w:numPr>
        <w:tabs>
          <w:tab w:val="left" w:pos="1134"/>
        </w:tabs>
        <w:ind w:left="0" w:right="23" w:firstLine="709"/>
        <w:jc w:val="both"/>
      </w:pPr>
      <w:r>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w:t>
      </w:r>
      <w:r w:rsidR="009B59A4">
        <w:rPr>
          <w:highlight w:val="lightGray"/>
        </w:rPr>
        <w:t>30 (тридцать) календарных дней</w:t>
      </w:r>
      <w:r w:rsidR="009B59A4">
        <w:rPr>
          <w:rStyle w:val="a3"/>
          <w:highlight w:val="lightGray"/>
        </w:rPr>
        <w:footnoteReference w:id="1"/>
      </w:r>
      <w:r w:rsidR="009B59A4">
        <w:rPr>
          <w:highlight w:val="lightGray"/>
        </w:rPr>
        <w:t xml:space="preserve"> / 60 (шестьдесят) календарных дней</w:t>
      </w:r>
      <w:r w:rsidR="009B59A4">
        <w:rPr>
          <w:rStyle w:val="a3"/>
          <w:highlight w:val="lightGray"/>
        </w:rPr>
        <w:footnoteReference w:id="2"/>
      </w:r>
      <w:r w:rsidR="009B59A4">
        <w:t xml:space="preserve"> </w:t>
      </w:r>
      <w:r>
        <w:t>по причинам, не зависящим от Заказчика;</w:t>
      </w:r>
    </w:p>
    <w:p w:rsidR="00A20EDF" w:rsidRPr="00B0460A" w:rsidRDefault="00A02AD5" w:rsidP="00B8092B">
      <w:pPr>
        <w:pStyle w:val="af6"/>
        <w:numPr>
          <w:ilvl w:val="0"/>
          <w:numId w:val="8"/>
        </w:numPr>
        <w:tabs>
          <w:tab w:val="left" w:pos="1134"/>
        </w:tabs>
        <w:ind w:left="0" w:right="23" w:firstLine="709"/>
        <w:jc w:val="both"/>
      </w:pPr>
      <w:r>
        <w:t xml:space="preserve">несоблюдение Подрядчиком требований к качеству Работ и / или используемых при </w:t>
      </w:r>
      <w:r w:rsidRPr="00B0460A">
        <w:t>выполнении Работ Материально-технических ресурсов</w:t>
      </w:r>
      <w:r w:rsidRPr="00B0460A">
        <w:rPr>
          <w:bCs/>
        </w:rPr>
        <w:t xml:space="preserve"> и оборудования,</w:t>
      </w:r>
      <w:r w:rsidRPr="00B0460A">
        <w:t xml:space="preserve"> Оборудования Заказчика,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A20EDF" w:rsidRPr="00B0460A" w:rsidRDefault="00A02AD5" w:rsidP="00B8092B">
      <w:pPr>
        <w:pStyle w:val="af6"/>
        <w:numPr>
          <w:ilvl w:val="0"/>
          <w:numId w:val="8"/>
        </w:numPr>
        <w:tabs>
          <w:tab w:val="left" w:pos="1134"/>
        </w:tabs>
        <w:ind w:left="0" w:right="23" w:firstLine="709"/>
        <w:jc w:val="both"/>
      </w:pPr>
      <w:r w:rsidRPr="00B0460A">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A20EDF" w:rsidRPr="00B0460A" w:rsidRDefault="00A02AD5" w:rsidP="00B8092B">
      <w:pPr>
        <w:pStyle w:val="af6"/>
        <w:numPr>
          <w:ilvl w:val="0"/>
          <w:numId w:val="8"/>
        </w:numPr>
        <w:tabs>
          <w:tab w:val="left" w:pos="1134"/>
        </w:tabs>
        <w:ind w:left="0" w:right="23" w:firstLine="709"/>
        <w:jc w:val="both"/>
      </w:pPr>
      <w:r w:rsidRPr="00B0460A">
        <w:t xml:space="preserve">прекращение членства в СРО, основанной на членстве </w:t>
      </w:r>
      <w:r w:rsidR="00B0460A" w:rsidRPr="00B0460A">
        <w:t>лиц, выполняющих</w:t>
      </w:r>
      <w:r w:rsidRPr="00B0460A">
        <w:t xml:space="preserve">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A20EDF" w:rsidRPr="00B0460A" w:rsidRDefault="00A02AD5" w:rsidP="00B8092B">
      <w:pPr>
        <w:pStyle w:val="af6"/>
        <w:numPr>
          <w:ilvl w:val="0"/>
          <w:numId w:val="8"/>
        </w:numPr>
        <w:tabs>
          <w:tab w:val="left" w:pos="1134"/>
        </w:tabs>
        <w:ind w:left="0" w:right="23" w:firstLine="709"/>
        <w:jc w:val="both"/>
      </w:pPr>
      <w:r w:rsidRPr="00B0460A">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A20EDF" w:rsidRPr="00B0460A" w:rsidRDefault="00A02AD5" w:rsidP="00B8092B">
      <w:pPr>
        <w:pStyle w:val="af6"/>
        <w:numPr>
          <w:ilvl w:val="0"/>
          <w:numId w:val="8"/>
        </w:numPr>
        <w:tabs>
          <w:tab w:val="left" w:pos="1134"/>
        </w:tabs>
        <w:ind w:left="0" w:right="23" w:firstLine="709"/>
        <w:jc w:val="both"/>
      </w:pPr>
      <w:r w:rsidRPr="00B0460A">
        <w:t>наложение ареста на имущество Подрядчика, введение арбитражным судом процедуры несостоятельности (банкротства) в отношении Подрядчика;</w:t>
      </w:r>
    </w:p>
    <w:p w:rsidR="00A20EDF" w:rsidRPr="00B0460A" w:rsidRDefault="00A02AD5" w:rsidP="00B8092B">
      <w:pPr>
        <w:pStyle w:val="af6"/>
        <w:numPr>
          <w:ilvl w:val="0"/>
          <w:numId w:val="8"/>
        </w:numPr>
        <w:tabs>
          <w:tab w:val="left" w:pos="1134"/>
        </w:tabs>
        <w:ind w:left="0" w:right="23" w:firstLine="709"/>
        <w:jc w:val="both"/>
      </w:pPr>
      <w:r w:rsidRPr="00B0460A">
        <w:t>привлечение к выполнению Работ по Договору третьих лиц (Субподрядчиков) с нарушением требований, установленных пунктом 2.4.2 Договора;</w:t>
      </w:r>
    </w:p>
    <w:p w:rsidR="00A20EDF" w:rsidRPr="00B0460A" w:rsidRDefault="00A02AD5" w:rsidP="00B8092B">
      <w:pPr>
        <w:pStyle w:val="af6"/>
        <w:numPr>
          <w:ilvl w:val="0"/>
          <w:numId w:val="8"/>
        </w:numPr>
        <w:tabs>
          <w:tab w:val="left" w:pos="1134"/>
        </w:tabs>
        <w:ind w:left="0" w:right="23" w:firstLine="709"/>
        <w:jc w:val="both"/>
      </w:pPr>
      <w:r w:rsidRPr="00B0460A">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rsidR="00A20EDF" w:rsidRPr="00B0460A" w:rsidRDefault="00A02AD5" w:rsidP="00B8092B">
      <w:pPr>
        <w:pStyle w:val="af6"/>
        <w:numPr>
          <w:ilvl w:val="1"/>
          <w:numId w:val="3"/>
        </w:numPr>
        <w:shd w:val="clear" w:color="auto" w:fill="FFFFFF"/>
        <w:tabs>
          <w:tab w:val="left" w:pos="1134"/>
        </w:tabs>
        <w:ind w:left="0" w:firstLine="709"/>
        <w:jc w:val="both"/>
      </w:pPr>
      <w:r w:rsidRPr="00B0460A">
        <w:t xml:space="preserve">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A20EDF" w:rsidRPr="00B0460A" w:rsidRDefault="00A02AD5" w:rsidP="00B8092B">
      <w:pPr>
        <w:pStyle w:val="af6"/>
        <w:numPr>
          <w:ilvl w:val="1"/>
          <w:numId w:val="3"/>
        </w:numPr>
        <w:shd w:val="clear" w:color="auto" w:fill="FFFFFF"/>
        <w:tabs>
          <w:tab w:val="left" w:pos="1134"/>
        </w:tabs>
        <w:ind w:left="0" w:firstLine="709"/>
        <w:jc w:val="both"/>
      </w:pPr>
      <w:r w:rsidRPr="00B0460A">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rsidR="00A20EDF" w:rsidRPr="00B0460A" w:rsidRDefault="00A02AD5" w:rsidP="00B8092B">
      <w:pPr>
        <w:pStyle w:val="af6"/>
        <w:numPr>
          <w:ilvl w:val="0"/>
          <w:numId w:val="18"/>
        </w:numPr>
        <w:shd w:val="clear" w:color="auto" w:fill="FFFFFF"/>
        <w:tabs>
          <w:tab w:val="left" w:pos="1418"/>
        </w:tabs>
        <w:ind w:left="0" w:firstLine="709"/>
        <w:jc w:val="both"/>
      </w:pPr>
      <w:r w:rsidRPr="00B0460A">
        <w:t>передать Заказчику Результат работ, техническую и иную полученную документацию, закупленные Материально-технические ресурсы</w:t>
      </w:r>
      <w:r w:rsidRPr="00B0460A">
        <w:rPr>
          <w:bCs/>
        </w:rPr>
        <w:t xml:space="preserve"> и оборудование,</w:t>
      </w:r>
      <w:r w:rsidRPr="00B0460A">
        <w:t xml:space="preserve"> </w:t>
      </w:r>
      <w:r w:rsidRPr="00B0460A">
        <w:rPr>
          <w:bCs/>
        </w:rPr>
        <w:t>Оборудование Заказчика;</w:t>
      </w:r>
    </w:p>
    <w:p w:rsidR="00A20EDF" w:rsidRDefault="00A02AD5" w:rsidP="00B8092B">
      <w:pPr>
        <w:pStyle w:val="af6"/>
        <w:numPr>
          <w:ilvl w:val="0"/>
          <w:numId w:val="18"/>
        </w:numPr>
        <w:shd w:val="clear" w:color="auto" w:fill="FFFFFF"/>
        <w:tabs>
          <w:tab w:val="left" w:pos="1418"/>
        </w:tabs>
        <w:ind w:left="0" w:firstLine="709"/>
        <w:jc w:val="both"/>
        <w:rPr>
          <w:rFonts w:cs="Verdana"/>
        </w:rPr>
      </w:pPr>
      <w:r>
        <w:lastRenderedPageBreak/>
        <w:t>вывезти с места производства Работ собственную строительную технику</w:t>
      </w:r>
      <w:r>
        <w:rPr>
          <w:rFonts w:cs="Verdana"/>
        </w:rPr>
        <w:t xml:space="preserve"> и персонал Подрядчика; </w:t>
      </w:r>
    </w:p>
    <w:p w:rsidR="00A20EDF" w:rsidRDefault="00A02AD5" w:rsidP="00B8092B">
      <w:pPr>
        <w:pStyle w:val="af6"/>
        <w:numPr>
          <w:ilvl w:val="0"/>
          <w:numId w:val="18"/>
        </w:numPr>
        <w:shd w:val="clear" w:color="auto" w:fill="FFFFFF"/>
        <w:tabs>
          <w:tab w:val="left" w:pos="1418"/>
        </w:tabs>
        <w:ind w:left="0" w:firstLine="709"/>
        <w:jc w:val="both"/>
        <w:rPr>
          <w:rFonts w:cs="Verdana"/>
        </w:rPr>
      </w:pPr>
      <w:r>
        <w:rPr>
          <w:rFonts w:cs="Verdana"/>
        </w:rPr>
        <w:t xml:space="preserve">удалить </w:t>
      </w:r>
      <w:r>
        <w:t xml:space="preserve">с места производства Работ </w:t>
      </w:r>
      <w:r>
        <w:rPr>
          <w:rFonts w:cs="Verdana"/>
        </w:rPr>
        <w:t>весь мусор и все остаточные продукты любого рода и оставить Строительную площадку чистой и безопасной.</w:t>
      </w:r>
    </w:p>
    <w:p w:rsidR="00A20EDF" w:rsidRDefault="00A02AD5" w:rsidP="00B8092B">
      <w:pPr>
        <w:pStyle w:val="af6"/>
        <w:numPr>
          <w:ilvl w:val="1"/>
          <w:numId w:val="3"/>
        </w:numPr>
        <w:shd w:val="clear" w:color="auto" w:fill="FFFFFF"/>
        <w:tabs>
          <w:tab w:val="left" w:pos="1134"/>
        </w:tabs>
        <w:ind w:left="0" w:firstLine="709"/>
        <w:jc w:val="both"/>
      </w:pPr>
      <w:r>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3.5.6 Договора.</w:t>
      </w:r>
    </w:p>
    <w:p w:rsidR="00A20EDF" w:rsidRDefault="00A02AD5" w:rsidP="00B8092B">
      <w:pPr>
        <w:pStyle w:val="af6"/>
        <w:numPr>
          <w:ilvl w:val="1"/>
          <w:numId w:val="3"/>
        </w:numPr>
        <w:shd w:val="clear" w:color="auto" w:fill="FFFFFF"/>
        <w:tabs>
          <w:tab w:val="left" w:pos="1134"/>
        </w:tabs>
        <w:ind w:left="0" w:firstLine="709"/>
        <w:jc w:val="both"/>
      </w:pPr>
      <w: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rsidR="00A20EDF" w:rsidRDefault="00A20EDF" w:rsidP="004E284A">
      <w:pPr>
        <w:pStyle w:val="af6"/>
        <w:shd w:val="clear" w:color="auto" w:fill="FFFFFF"/>
        <w:tabs>
          <w:tab w:val="left" w:pos="1134"/>
        </w:tabs>
        <w:ind w:left="709"/>
        <w:jc w:val="both"/>
      </w:pPr>
    </w:p>
    <w:p w:rsidR="00A20EDF" w:rsidRDefault="00A02AD5" w:rsidP="00B8092B">
      <w:pPr>
        <w:pStyle w:val="af6"/>
        <w:numPr>
          <w:ilvl w:val="0"/>
          <w:numId w:val="3"/>
        </w:numPr>
        <w:shd w:val="clear" w:color="auto" w:fill="FFFFFF"/>
        <w:tabs>
          <w:tab w:val="left" w:pos="426"/>
        </w:tabs>
        <w:ind w:left="0" w:firstLine="0"/>
        <w:jc w:val="center"/>
        <w:rPr>
          <w:bCs/>
        </w:rPr>
      </w:pPr>
      <w:r>
        <w:rPr>
          <w:b/>
          <w:bCs/>
        </w:rPr>
        <w:t>Разрешение споров</w:t>
      </w:r>
    </w:p>
    <w:p w:rsidR="00A20EDF" w:rsidRDefault="00A02AD5" w:rsidP="00B8092B">
      <w:pPr>
        <w:pStyle w:val="af6"/>
        <w:numPr>
          <w:ilvl w:val="1"/>
          <w:numId w:val="3"/>
        </w:numPr>
        <w:shd w:val="clear" w:color="auto" w:fill="FFFFFF"/>
        <w:tabs>
          <w:tab w:val="left" w:pos="1134"/>
          <w:tab w:val="left" w:pos="1418"/>
        </w:tabs>
        <w:ind w:left="0" w:firstLine="709"/>
        <w:jc w:val="both"/>
        <w:rPr>
          <w:bCs/>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A20EDF" w:rsidRDefault="00A02AD5" w:rsidP="00B8092B">
      <w:pPr>
        <w:pStyle w:val="af6"/>
        <w:numPr>
          <w:ilvl w:val="1"/>
          <w:numId w:val="3"/>
        </w:numPr>
        <w:shd w:val="clear" w:color="auto" w:fill="FFFFFF"/>
        <w:tabs>
          <w:tab w:val="left" w:pos="1134"/>
          <w:tab w:val="left" w:pos="1418"/>
        </w:tabs>
        <w:ind w:left="0" w:firstLine="709"/>
        <w:jc w:val="both"/>
        <w:rPr>
          <w:bCs/>
        </w:rPr>
      </w:pPr>
      <w:r>
        <w:rPr>
          <w:bCs/>
        </w:rPr>
        <w:t xml:space="preserve">Споры, указанные в пункте 16.1 Договора, которые не были урегулированы Сторонами путем переговоров, подлежат разрешению в Арбитражном суде </w:t>
      </w:r>
      <w:r w:rsidR="00B0460A">
        <w:rPr>
          <w:bCs/>
        </w:rPr>
        <w:t>Приморского края</w:t>
      </w:r>
      <w:r>
        <w:rPr>
          <w:bCs/>
        </w:rPr>
        <w:t xml:space="preserve"> в соответствии с законодательством Российской Федерации, за исключением споров из Независимой гарантии, подсудность которых предусмотрена разделом 6 Договора.</w:t>
      </w:r>
    </w:p>
    <w:p w:rsidR="00A20EDF" w:rsidRDefault="00A02AD5" w:rsidP="00B8092B">
      <w:pPr>
        <w:pStyle w:val="af6"/>
        <w:numPr>
          <w:ilvl w:val="1"/>
          <w:numId w:val="3"/>
        </w:numPr>
        <w:shd w:val="clear" w:color="auto" w:fill="FFFFFF"/>
        <w:tabs>
          <w:tab w:val="left" w:pos="1134"/>
          <w:tab w:val="left" w:pos="1418"/>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A20EDF" w:rsidRDefault="00A02AD5" w:rsidP="00B8092B">
      <w:pPr>
        <w:pStyle w:val="af6"/>
        <w:numPr>
          <w:ilvl w:val="1"/>
          <w:numId w:val="3"/>
        </w:numPr>
        <w:shd w:val="clear" w:color="auto" w:fill="FFFFFF"/>
        <w:tabs>
          <w:tab w:val="left" w:pos="1134"/>
          <w:tab w:val="left" w:pos="1418"/>
        </w:tabs>
        <w:ind w:left="0" w:firstLine="709"/>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A20EDF" w:rsidRDefault="00A02AD5" w:rsidP="00B8092B">
      <w:pPr>
        <w:pStyle w:val="af6"/>
        <w:numPr>
          <w:ilvl w:val="1"/>
          <w:numId w:val="3"/>
        </w:numPr>
        <w:shd w:val="clear" w:color="auto" w:fill="FFFFFF"/>
        <w:tabs>
          <w:tab w:val="left" w:pos="1134"/>
          <w:tab w:val="left" w:pos="1418"/>
        </w:tabs>
        <w:ind w:left="0" w:firstLine="709"/>
        <w:jc w:val="both"/>
        <w:rPr>
          <w:bCs/>
        </w:rPr>
      </w:pPr>
      <w:r>
        <w:rPr>
          <w:bCs/>
        </w:rPr>
        <w:t>Условия настоящего раздела сохраняют свою силу в случае признания Договора незаключенным и / или недействительным.</w:t>
      </w:r>
    </w:p>
    <w:p w:rsidR="00A20EDF" w:rsidRDefault="00A20EDF" w:rsidP="004E284A">
      <w:pPr>
        <w:pStyle w:val="af6"/>
        <w:shd w:val="clear" w:color="auto" w:fill="FFFFFF"/>
        <w:tabs>
          <w:tab w:val="left" w:pos="1418"/>
        </w:tabs>
        <w:ind w:left="0" w:firstLine="567"/>
        <w:jc w:val="both"/>
        <w:rPr>
          <w:b/>
          <w:bCs/>
        </w:rPr>
      </w:pPr>
    </w:p>
    <w:p w:rsidR="00A20EDF" w:rsidRDefault="00A02AD5" w:rsidP="00B8092B">
      <w:pPr>
        <w:pStyle w:val="af6"/>
        <w:numPr>
          <w:ilvl w:val="0"/>
          <w:numId w:val="3"/>
        </w:numPr>
        <w:shd w:val="clear" w:color="auto" w:fill="FFFFFF"/>
        <w:tabs>
          <w:tab w:val="left" w:pos="426"/>
        </w:tabs>
        <w:ind w:left="0" w:firstLine="0"/>
        <w:jc w:val="center"/>
        <w:rPr>
          <w:b/>
          <w:bCs/>
        </w:rPr>
      </w:pPr>
      <w:r>
        <w:rPr>
          <w:b/>
          <w:bCs/>
        </w:rPr>
        <w:t>Заключительные положения</w:t>
      </w:r>
    </w:p>
    <w:p w:rsidR="00A20EDF" w:rsidRDefault="00A02AD5" w:rsidP="00B8092B">
      <w:pPr>
        <w:pStyle w:val="af6"/>
        <w:numPr>
          <w:ilvl w:val="1"/>
          <w:numId w:val="3"/>
        </w:numPr>
        <w:shd w:val="clear" w:color="auto" w:fill="FFFFFF"/>
        <w:tabs>
          <w:tab w:val="left" w:pos="1134"/>
        </w:tabs>
        <w:ind w:left="0" w:firstLine="709"/>
        <w:jc w:val="both"/>
      </w:pPr>
      <w:r>
        <w:t xml:space="preserve">Договор вступает в силу с даты его подписания Сторонами и действует до полного исполнения ими принятых на себя обязательств. </w:t>
      </w:r>
    </w:p>
    <w:p w:rsidR="00A20EDF" w:rsidRDefault="00A02AD5" w:rsidP="00B8092B">
      <w:pPr>
        <w:pStyle w:val="af6"/>
        <w:numPr>
          <w:ilvl w:val="1"/>
          <w:numId w:val="3"/>
        </w:numPr>
        <w:tabs>
          <w:tab w:val="left" w:pos="1418"/>
        </w:tabs>
        <w:ind w:left="0" w:firstLine="710"/>
        <w:jc w:val="both"/>
      </w:pPr>
      <w:r>
        <w:t xml:space="preserve">Договор заключается в электронной форме с использованием программно-аппаратных средств электронной площадки путем его подписания усиленными квалифицированными электронными подписями уполномоченных представителей Сторон. </w:t>
      </w:r>
    </w:p>
    <w:p w:rsidR="00A20EDF" w:rsidRDefault="00A02AD5" w:rsidP="004E284A">
      <w:pPr>
        <w:pStyle w:val="af6"/>
        <w:tabs>
          <w:tab w:val="left" w:pos="1701"/>
        </w:tabs>
        <w:ind w:left="0" w:firstLine="709"/>
        <w:jc w:val="both"/>
      </w:pPr>
      <w: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A20EDF" w:rsidRDefault="00A02AD5" w:rsidP="00B8092B">
      <w:pPr>
        <w:pStyle w:val="af6"/>
        <w:numPr>
          <w:ilvl w:val="1"/>
          <w:numId w:val="3"/>
        </w:numPr>
        <w:shd w:val="clear" w:color="auto" w:fill="FFFFFF"/>
        <w:tabs>
          <w:tab w:val="left" w:pos="1134"/>
        </w:tabs>
        <w:ind w:left="0" w:firstLine="709"/>
        <w:jc w:val="both"/>
      </w:pPr>
      <w: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собственноручно, за исключением случаев изменения реквизитов Сторон, предусмотренных пунктом 17.7 Договора. </w:t>
      </w:r>
    </w:p>
    <w:p w:rsidR="00A20EDF" w:rsidRDefault="00A02AD5" w:rsidP="00B8092B">
      <w:pPr>
        <w:pStyle w:val="af6"/>
        <w:numPr>
          <w:ilvl w:val="1"/>
          <w:numId w:val="3"/>
        </w:numPr>
        <w:shd w:val="clear" w:color="auto" w:fill="FFFFFF"/>
        <w:tabs>
          <w:tab w:val="left" w:pos="1134"/>
        </w:tabs>
        <w:ind w:left="0" w:firstLine="709"/>
        <w:jc w:val="both"/>
      </w:pPr>
      <w:r>
        <w:t>Все приложения к Договору, а также любые изменения и дополнения, оформленные надлежащим образом, являются неотъемлемой частью Договора.</w:t>
      </w:r>
    </w:p>
    <w:p w:rsidR="00A20EDF" w:rsidRDefault="00A02AD5" w:rsidP="00B8092B">
      <w:pPr>
        <w:pStyle w:val="af6"/>
        <w:numPr>
          <w:ilvl w:val="1"/>
          <w:numId w:val="3"/>
        </w:numPr>
        <w:shd w:val="clear" w:color="auto" w:fill="FFFFFF"/>
        <w:tabs>
          <w:tab w:val="left" w:pos="1134"/>
        </w:tabs>
        <w:ind w:left="0" w:firstLine="709"/>
        <w:jc w:val="both"/>
      </w:pPr>
      <w:r>
        <w:t>В случае наличия любых расхождений между содержанием Договора и приложений к нему, приоритет имеет текст Договора.</w:t>
      </w:r>
    </w:p>
    <w:p w:rsidR="00A20EDF" w:rsidRDefault="00A02AD5" w:rsidP="00B8092B">
      <w:pPr>
        <w:pStyle w:val="af6"/>
        <w:numPr>
          <w:ilvl w:val="1"/>
          <w:numId w:val="3"/>
        </w:numPr>
        <w:shd w:val="clear" w:color="auto" w:fill="FFFFFF"/>
        <w:tabs>
          <w:tab w:val="left" w:pos="1134"/>
        </w:tabs>
        <w:ind w:left="0" w:firstLine="709"/>
        <w:jc w:val="both"/>
      </w:pPr>
      <w:r>
        <w:lastRenderedPageBreak/>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17.8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A20EDF" w:rsidRDefault="00A02AD5" w:rsidP="00B8092B">
      <w:pPr>
        <w:pStyle w:val="af6"/>
        <w:numPr>
          <w:ilvl w:val="1"/>
          <w:numId w:val="3"/>
        </w:numPr>
        <w:shd w:val="clear" w:color="auto" w:fill="FFFFFF"/>
        <w:tabs>
          <w:tab w:val="left" w:pos="1134"/>
        </w:tabs>
        <w:ind w:left="0" w:firstLine="709"/>
        <w:jc w:val="both"/>
      </w:pPr>
      <w:bookmarkStart w:id="40" w:name="_Ref361338004"/>
      <w:r>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17.8 Договора.</w:t>
      </w:r>
      <w:bookmarkEnd w:id="40"/>
      <w:r>
        <w:t xml:space="preserve"> </w:t>
      </w:r>
    </w:p>
    <w:p w:rsidR="00A20EDF" w:rsidRDefault="00A02AD5" w:rsidP="00B8092B">
      <w:pPr>
        <w:pStyle w:val="af6"/>
        <w:numPr>
          <w:ilvl w:val="1"/>
          <w:numId w:val="3"/>
        </w:numPr>
        <w:shd w:val="clear" w:color="auto" w:fill="FFFFFF"/>
        <w:tabs>
          <w:tab w:val="left" w:pos="1134"/>
        </w:tabs>
        <w:ind w:left="0" w:firstLine="709"/>
        <w:jc w:val="both"/>
        <w:rPr>
          <w:bCs/>
        </w:rPr>
      </w:pPr>
      <w:bookmarkStart w:id="41" w:name="_Ref361338019"/>
      <w:r>
        <w:t>Письма, уведомления и / или сообщения направляются Стороне-получателю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Pr>
          <w:bCs/>
        </w:rPr>
        <w:t xml:space="preserve"> будет считаться полученным:</w:t>
      </w:r>
      <w:bookmarkEnd w:id="41"/>
    </w:p>
    <w:p w:rsidR="00A20EDF" w:rsidRDefault="00A02AD5" w:rsidP="00B8092B">
      <w:pPr>
        <w:pStyle w:val="af6"/>
        <w:numPr>
          <w:ilvl w:val="2"/>
          <w:numId w:val="3"/>
        </w:numPr>
        <w:shd w:val="clear" w:color="auto" w:fill="FFFFFF"/>
        <w:tabs>
          <w:tab w:val="left" w:pos="1701"/>
        </w:tabs>
        <w:ind w:left="0" w:firstLine="709"/>
        <w:jc w:val="both"/>
        <w:rPr>
          <w:bCs/>
        </w:rPr>
      </w:pPr>
      <w:r>
        <w:rPr>
          <w:bCs/>
        </w:rPr>
        <w:t xml:space="preserve">Заказным почтовым отправлением с уведомлением о вручении – </w:t>
      </w:r>
      <w: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Pr>
          <w:bCs/>
        </w:rPr>
        <w:t>;</w:t>
      </w:r>
    </w:p>
    <w:p w:rsidR="00A20EDF" w:rsidRDefault="00A02AD5" w:rsidP="00B8092B">
      <w:pPr>
        <w:pStyle w:val="af6"/>
        <w:numPr>
          <w:ilvl w:val="2"/>
          <w:numId w:val="3"/>
        </w:numPr>
        <w:shd w:val="clear" w:color="auto" w:fill="FFFFFF"/>
        <w:tabs>
          <w:tab w:val="left" w:pos="1701"/>
        </w:tabs>
        <w:ind w:left="0" w:firstLine="709"/>
        <w:jc w:val="both"/>
        <w:rPr>
          <w:bCs/>
        </w:rPr>
      </w:pPr>
      <w:bookmarkStart w:id="42" w:name="_Ref361338032"/>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2"/>
    </w:p>
    <w:p w:rsidR="00A20EDF" w:rsidRDefault="00A02AD5" w:rsidP="00B8092B">
      <w:pPr>
        <w:pStyle w:val="af6"/>
        <w:numPr>
          <w:ilvl w:val="2"/>
          <w:numId w:val="3"/>
        </w:numPr>
        <w:shd w:val="clear" w:color="auto" w:fill="FFFFFF"/>
        <w:tabs>
          <w:tab w:val="left" w:pos="1701"/>
        </w:tabs>
        <w:ind w:left="0" w:firstLine="709"/>
        <w:jc w:val="both"/>
        <w:rPr>
          <w:bCs/>
        </w:rPr>
      </w:pPr>
      <w:r>
        <w:rPr>
          <w:bCs/>
        </w:rPr>
        <w:t>Посредством электронной почты (</w:t>
      </w:r>
      <w:r>
        <w:rPr>
          <w:bCs/>
          <w:lang w:val="en-US"/>
        </w:rPr>
        <w:t>e</w:t>
      </w:r>
      <w:r>
        <w:rPr>
          <w:bCs/>
        </w:rPr>
        <w:t>-</w:t>
      </w:r>
      <w:r>
        <w:rPr>
          <w:bCs/>
          <w:lang w:val="en-US"/>
        </w:rPr>
        <w:t>mail</w:t>
      </w:r>
      <w:r>
        <w:rPr>
          <w:bCs/>
        </w:rPr>
        <w:t xml:space="preserve">) – в дату направления электронного сообщения, зафиксированную на почтовом сервере отправителя. </w:t>
      </w:r>
    </w:p>
    <w:p w:rsidR="00A20EDF" w:rsidRDefault="00A02AD5" w:rsidP="004E284A">
      <w:pPr>
        <w:pStyle w:val="af6"/>
        <w:shd w:val="clear" w:color="auto" w:fill="FFFFFF"/>
        <w:tabs>
          <w:tab w:val="left" w:pos="1701"/>
        </w:tabs>
        <w:ind w:left="0" w:firstLine="709"/>
        <w:jc w:val="both"/>
        <w:rPr>
          <w:bCs/>
        </w:rPr>
      </w:pPr>
      <w:r>
        <w:rPr>
          <w:bCs/>
        </w:rPr>
        <w:t xml:space="preserve">Оригиналы документов, направленные посредством электронной </w:t>
      </w:r>
      <w:r w:rsidR="00B0460A">
        <w:rPr>
          <w:bCs/>
        </w:rPr>
        <w:t>почты, должны</w:t>
      </w:r>
      <w:r>
        <w:rPr>
          <w:bCs/>
        </w:rPr>
        <w:t xml:space="preserve"> не позднее следующего рабочего дня быть направлены Стороной-отправителем способами, указанными в пунктах 17.8.1-17.8.2 Договора. </w:t>
      </w:r>
    </w:p>
    <w:p w:rsidR="00A20EDF" w:rsidRDefault="00A02AD5" w:rsidP="004E284A">
      <w:pPr>
        <w:pStyle w:val="af6"/>
        <w:shd w:val="clear" w:color="auto" w:fill="FFFFFF"/>
        <w:tabs>
          <w:tab w:val="left" w:pos="0"/>
          <w:tab w:val="left" w:pos="1134"/>
          <w:tab w:val="left" w:pos="1418"/>
          <w:tab w:val="left" w:pos="1701"/>
        </w:tabs>
        <w:ind w:left="0" w:firstLine="709"/>
        <w:jc w:val="both"/>
      </w:pPr>
      <w:r>
        <w:rPr>
          <w:bCs/>
        </w:rPr>
        <w:t xml:space="preserve">В случае заключения Соглашения, согласно которому </w:t>
      </w:r>
      <w:r>
        <w:t xml:space="preserve">обмен документами / информацией между сторонами осуществляется в электронной форме через операторов электронного документооборота, </w:t>
      </w:r>
      <w:r>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A20EDF" w:rsidRDefault="00A02AD5" w:rsidP="00B8092B">
      <w:pPr>
        <w:numPr>
          <w:ilvl w:val="1"/>
          <w:numId w:val="3"/>
        </w:numPr>
        <w:spacing w:line="240" w:lineRule="auto"/>
        <w:ind w:left="0" w:firstLine="709"/>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A20EDF" w:rsidRDefault="00A02AD5" w:rsidP="00B8092B">
      <w:pPr>
        <w:pStyle w:val="af6"/>
        <w:numPr>
          <w:ilvl w:val="1"/>
          <w:numId w:val="3"/>
        </w:numPr>
        <w:shd w:val="clear" w:color="auto" w:fill="FFFFFF"/>
        <w:tabs>
          <w:tab w:val="left" w:pos="568"/>
        </w:tabs>
        <w:ind w:left="0" w:firstLine="709"/>
        <w:jc w:val="both"/>
      </w:pPr>
      <w: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r>
        <w:t xml:space="preserve"> </w:t>
      </w:r>
    </w:p>
    <w:p w:rsidR="00A20EDF" w:rsidRDefault="00A02AD5" w:rsidP="00B8092B">
      <w:pPr>
        <w:pStyle w:val="af6"/>
        <w:numPr>
          <w:ilvl w:val="1"/>
          <w:numId w:val="3"/>
        </w:numPr>
        <w:shd w:val="clear" w:color="auto" w:fill="FFFFFF"/>
        <w:tabs>
          <w:tab w:val="clear" w:pos="0"/>
          <w:tab w:val="num" w:pos="142"/>
          <w:tab w:val="left" w:pos="1418"/>
        </w:tabs>
        <w:ind w:left="0" w:firstLine="709"/>
        <w:jc w:val="both"/>
      </w:pPr>
      <w:r>
        <w:t xml:space="preserve">Во всем остальном, что не урегулировано Договором, Стороны руководствуются законодательством Российской Федерации. </w:t>
      </w:r>
    </w:p>
    <w:p w:rsidR="00B0460A" w:rsidRDefault="00B0460A" w:rsidP="00B8092B">
      <w:pPr>
        <w:pStyle w:val="af6"/>
        <w:numPr>
          <w:ilvl w:val="1"/>
          <w:numId w:val="3"/>
        </w:numPr>
        <w:shd w:val="clear" w:color="auto" w:fill="FFFFFF"/>
        <w:tabs>
          <w:tab w:val="clear" w:pos="0"/>
          <w:tab w:val="num" w:pos="142"/>
          <w:tab w:val="left" w:pos="709"/>
          <w:tab w:val="left" w:pos="851"/>
          <w:tab w:val="left" w:pos="993"/>
          <w:tab w:val="left" w:pos="1418"/>
          <w:tab w:val="left" w:pos="1701"/>
          <w:tab w:val="left" w:pos="2130"/>
        </w:tabs>
        <w:ind w:left="0" w:firstLine="709"/>
        <w:jc w:val="both"/>
      </w:pPr>
      <w:r w:rsidRPr="00A527F4">
        <w:t xml:space="preserve">Со </w:t>
      </w:r>
      <w:r w:rsidRPr="00A527F4">
        <w:rPr>
          <w:bCs/>
          <w:snapToGrid w:val="0"/>
        </w:rPr>
        <w:t xml:space="preserve">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w:t>
      </w:r>
      <w:r>
        <w:rPr>
          <w:bCs/>
          <w:snapToGrid w:val="0"/>
        </w:rPr>
        <w:t>254043001</w:t>
      </w:r>
      <w:r w:rsidRPr="00A527F4">
        <w:rPr>
          <w:bCs/>
          <w:snapToGrid w:val="0"/>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t xml:space="preserve">. </w:t>
      </w:r>
    </w:p>
    <w:p w:rsidR="00B0460A" w:rsidRDefault="00B0460A" w:rsidP="004E284A">
      <w:pPr>
        <w:widowControl w:val="0"/>
        <w:tabs>
          <w:tab w:val="num" w:pos="142"/>
          <w:tab w:val="left" w:pos="993"/>
          <w:tab w:val="left" w:pos="1418"/>
        </w:tabs>
        <w:spacing w:line="240" w:lineRule="auto"/>
        <w:ind w:right="-2" w:firstLine="709"/>
        <w:rPr>
          <w:bCs/>
          <w:iCs/>
          <w:sz w:val="24"/>
          <w:szCs w:val="24"/>
        </w:rPr>
      </w:pPr>
      <w:r>
        <w:rPr>
          <w:bCs/>
          <w:iCs/>
          <w:sz w:val="24"/>
          <w:szCs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B0460A" w:rsidRDefault="00B0460A" w:rsidP="004E284A">
      <w:pPr>
        <w:shd w:val="clear" w:color="auto" w:fill="FFFFFF"/>
        <w:tabs>
          <w:tab w:val="num" w:pos="142"/>
          <w:tab w:val="left" w:pos="1418"/>
        </w:tabs>
        <w:spacing w:line="240" w:lineRule="auto"/>
        <w:ind w:firstLine="709"/>
        <w:rPr>
          <w:bCs/>
          <w:iCs/>
        </w:rPr>
      </w:pPr>
      <w:r>
        <w:rPr>
          <w:bCs/>
          <w:iCs/>
          <w:sz w:val="24"/>
          <w:szCs w:val="24"/>
        </w:rPr>
        <w:t xml:space="preserve">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w:t>
      </w:r>
      <w:r>
        <w:rPr>
          <w:bCs/>
          <w:iCs/>
          <w:sz w:val="24"/>
          <w:szCs w:val="24"/>
        </w:rPr>
        <w:lastRenderedPageBreak/>
        <w:t>случае отсутствия контактной информации поступившие документы не считаются поступившими в АО «ДРСК»/филиал АО «ДРСК</w:t>
      </w:r>
      <w:r>
        <w:rPr>
          <w:bCs/>
          <w:iCs/>
        </w:rPr>
        <w:t>.</w:t>
      </w:r>
    </w:p>
    <w:p w:rsidR="00A20EDF" w:rsidRDefault="00A02AD5" w:rsidP="00B8092B">
      <w:pPr>
        <w:pStyle w:val="af6"/>
        <w:numPr>
          <w:ilvl w:val="0"/>
          <w:numId w:val="3"/>
        </w:numPr>
        <w:shd w:val="clear" w:color="auto" w:fill="FFFFFF"/>
        <w:tabs>
          <w:tab w:val="left" w:pos="426"/>
        </w:tabs>
        <w:ind w:left="0" w:firstLine="0"/>
        <w:jc w:val="center"/>
        <w:rPr>
          <w:b/>
          <w:bCs/>
        </w:rPr>
      </w:pPr>
      <w:r>
        <w:rPr>
          <w:b/>
          <w:bCs/>
        </w:rPr>
        <w:t>Список приложений</w:t>
      </w:r>
    </w:p>
    <w:p w:rsidR="00A20EDF" w:rsidRDefault="00A02AD5" w:rsidP="004E284A">
      <w:pPr>
        <w:pStyle w:val="af6"/>
        <w:shd w:val="clear" w:color="auto" w:fill="FFFFFF"/>
        <w:ind w:left="0"/>
        <w:jc w:val="both"/>
        <w:rPr>
          <w:bCs/>
        </w:rPr>
      </w:pPr>
      <w:r>
        <w:t xml:space="preserve">Приложение № </w:t>
      </w:r>
      <w:r>
        <w:rPr>
          <w:bCs/>
        </w:rPr>
        <w:t>1 – Техническое задание;</w:t>
      </w:r>
    </w:p>
    <w:p w:rsidR="00A20EDF" w:rsidRDefault="00A02AD5" w:rsidP="004E284A">
      <w:pPr>
        <w:pStyle w:val="af6"/>
        <w:shd w:val="clear" w:color="auto" w:fill="FFFFFF"/>
        <w:ind w:left="0"/>
        <w:jc w:val="both"/>
        <w:rPr>
          <w:bCs/>
        </w:rPr>
      </w:pPr>
      <w:r>
        <w:rPr>
          <w:bCs/>
        </w:rPr>
        <w:t>Приложение № 2 – Перечень объектов учета капитальных вложений;</w:t>
      </w:r>
    </w:p>
    <w:p w:rsidR="00A20EDF" w:rsidRDefault="00A02AD5" w:rsidP="004E284A">
      <w:pPr>
        <w:pStyle w:val="af6"/>
        <w:shd w:val="clear" w:color="auto" w:fill="FFFFFF"/>
        <w:ind w:left="0"/>
        <w:jc w:val="both"/>
        <w:rPr>
          <w:bCs/>
        </w:rPr>
      </w:pPr>
      <w:r>
        <w:rPr>
          <w:bCs/>
        </w:rPr>
        <w:t>Приложение № 3 – Календарный график выполнения Работ;</w:t>
      </w:r>
    </w:p>
    <w:p w:rsidR="00A20EDF" w:rsidRDefault="00A02AD5" w:rsidP="004E284A">
      <w:pPr>
        <w:pStyle w:val="af6"/>
        <w:shd w:val="clear" w:color="auto" w:fill="FFFFFF"/>
        <w:ind w:left="0"/>
        <w:jc w:val="both"/>
        <w:rPr>
          <w:bCs/>
        </w:rPr>
      </w:pPr>
      <w:r>
        <w:rPr>
          <w:bCs/>
        </w:rPr>
        <w:t xml:space="preserve">Приложение № 4 – </w:t>
      </w:r>
      <w:r w:rsidR="00B0460A">
        <w:rPr>
          <w:bCs/>
        </w:rPr>
        <w:t>Сводная таблица стоимости работ</w:t>
      </w:r>
      <w:r>
        <w:rPr>
          <w:bCs/>
        </w:rPr>
        <w:t>;</w:t>
      </w:r>
    </w:p>
    <w:p w:rsidR="00A20EDF" w:rsidRDefault="00A02AD5" w:rsidP="004E284A">
      <w:pPr>
        <w:pStyle w:val="af6"/>
        <w:shd w:val="clear" w:color="auto" w:fill="FFFFFF"/>
        <w:ind w:left="0"/>
        <w:jc w:val="both"/>
        <w:rPr>
          <w:bCs/>
        </w:rPr>
      </w:pPr>
      <w:r>
        <w:rPr>
          <w:bCs/>
        </w:rPr>
        <w:t xml:space="preserve">Приложение № 5.1 – Форма Акта сдачи-приемки места производства </w:t>
      </w:r>
      <w:r w:rsidRPr="00B0460A">
        <w:rPr>
          <w:bCs/>
        </w:rPr>
        <w:t>работ, места (помещения) для складирования Материально-техн</w:t>
      </w:r>
      <w:r w:rsidR="00B0460A" w:rsidRPr="00B0460A">
        <w:rPr>
          <w:bCs/>
        </w:rPr>
        <w:t>ических ресурсов и оборудования</w:t>
      </w:r>
      <w:r w:rsidRPr="00B0460A">
        <w:rPr>
          <w:bCs/>
        </w:rPr>
        <w:t>;</w:t>
      </w:r>
    </w:p>
    <w:p w:rsidR="00A20EDF" w:rsidRDefault="00A02AD5" w:rsidP="004E284A">
      <w:pPr>
        <w:pStyle w:val="af6"/>
        <w:shd w:val="clear" w:color="auto" w:fill="FFFFFF"/>
        <w:ind w:left="0"/>
        <w:jc w:val="both"/>
        <w:rPr>
          <w:bCs/>
        </w:rPr>
      </w:pPr>
      <w:r>
        <w:rPr>
          <w:bCs/>
        </w:rPr>
        <w:t>Приложение № 5.2 – Форма Акта сдачи-приемки технической и иной документации;</w:t>
      </w:r>
    </w:p>
    <w:p w:rsidR="00A20EDF" w:rsidRDefault="00A02AD5" w:rsidP="004E284A">
      <w:pPr>
        <w:pStyle w:val="af6"/>
        <w:shd w:val="clear" w:color="auto" w:fill="FFFFFF"/>
        <w:ind w:left="0"/>
        <w:jc w:val="both"/>
        <w:rPr>
          <w:bCs/>
        </w:rPr>
      </w:pPr>
      <w:r>
        <w:rPr>
          <w:bCs/>
        </w:rPr>
        <w:t xml:space="preserve">Приложение № 6 – Перечень допусков, разрешений и лицензий Подрядчика; </w:t>
      </w:r>
    </w:p>
    <w:p w:rsidR="00A20EDF" w:rsidRDefault="00A02AD5" w:rsidP="004E284A">
      <w:pPr>
        <w:pStyle w:val="af6"/>
        <w:shd w:val="clear" w:color="auto" w:fill="FFFFFF"/>
        <w:ind w:left="0"/>
        <w:jc w:val="both"/>
        <w:rPr>
          <w:bCs/>
        </w:rPr>
      </w:pPr>
      <w:r>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A20EDF" w:rsidRDefault="00A02AD5" w:rsidP="004E284A">
      <w:pPr>
        <w:pStyle w:val="af6"/>
        <w:shd w:val="clear" w:color="auto" w:fill="FFFFFF"/>
        <w:ind w:left="0"/>
        <w:jc w:val="both"/>
        <w:rPr>
          <w:bCs/>
        </w:rPr>
      </w:pPr>
      <w:r>
        <w:rPr>
          <w:bCs/>
          <w:highlight w:val="lightGray"/>
        </w:rPr>
        <w:t>Приложение № 8 – Форма Акта сдачи-приемки Проектных работ</w:t>
      </w:r>
      <w:r>
        <w:rPr>
          <w:bCs/>
        </w:rPr>
        <w:t>;</w:t>
      </w:r>
    </w:p>
    <w:p w:rsidR="00A20EDF" w:rsidRDefault="00A02AD5" w:rsidP="004E284A">
      <w:pPr>
        <w:pStyle w:val="af6"/>
        <w:shd w:val="clear" w:color="auto" w:fill="FFFFFF"/>
        <w:ind w:left="0"/>
        <w:jc w:val="both"/>
        <w:rPr>
          <w:bCs/>
        </w:rPr>
      </w:pPr>
      <w:r>
        <w:rPr>
          <w:bCs/>
        </w:rPr>
        <w:t>Приложение № 9 – Форма Акта освидетельствования выполненных работ;</w:t>
      </w:r>
    </w:p>
    <w:p w:rsidR="00A20EDF" w:rsidRDefault="00A02AD5" w:rsidP="004E284A">
      <w:pPr>
        <w:pStyle w:val="af6"/>
        <w:shd w:val="clear" w:color="auto" w:fill="FFFFFF"/>
        <w:ind w:left="0"/>
        <w:jc w:val="both"/>
        <w:rPr>
          <w:bCs/>
        </w:rPr>
      </w:pPr>
      <w:r>
        <w:rPr>
          <w:bCs/>
          <w:highlight w:val="lightGray"/>
        </w:rPr>
        <w:t>Приложение № 10 – Требования к страховой компании и существенные условия договора страхования</w:t>
      </w:r>
      <w:r>
        <w:rPr>
          <w:bCs/>
        </w:rPr>
        <w:t xml:space="preserve">; </w:t>
      </w:r>
    </w:p>
    <w:p w:rsidR="00A20EDF" w:rsidRDefault="00B0460A" w:rsidP="004E284A">
      <w:pPr>
        <w:pStyle w:val="af6"/>
        <w:shd w:val="clear" w:color="auto" w:fill="FFFFFF"/>
        <w:ind w:left="0"/>
        <w:jc w:val="both"/>
      </w:pPr>
      <w:r>
        <w:rPr>
          <w:bCs/>
        </w:rPr>
        <w:t>Приложение №11</w:t>
      </w:r>
      <w:r w:rsidR="00A02AD5">
        <w:rPr>
          <w:bCs/>
        </w:rPr>
        <w:t xml:space="preserve"> - </w:t>
      </w:r>
      <w:r w:rsidR="00A02AD5">
        <w:t>«Порядок предоставления ресурсов и оказания Заказчиком услуг, необходимых для исполнения Подрядчиком обязательств по Договору»</w:t>
      </w:r>
    </w:p>
    <w:p w:rsidR="00A20EDF" w:rsidRDefault="00B0460A" w:rsidP="004E284A">
      <w:pPr>
        <w:pStyle w:val="af6"/>
        <w:shd w:val="clear" w:color="auto" w:fill="FFFFFF"/>
        <w:ind w:left="0"/>
        <w:jc w:val="both"/>
        <w:rPr>
          <w:bCs/>
        </w:rPr>
      </w:pPr>
      <w:r>
        <w:t>Приложение №12</w:t>
      </w:r>
      <w:r w:rsidR="00A02AD5">
        <w:t xml:space="preserve"> – «Порядок учета и хранения материалов, демонтированных при исполнении подрядчиком работ по договору</w:t>
      </w:r>
    </w:p>
    <w:p w:rsidR="00A20EDF" w:rsidRDefault="00B0460A" w:rsidP="004E284A">
      <w:pPr>
        <w:pStyle w:val="af6"/>
        <w:shd w:val="clear" w:color="auto" w:fill="FFFFFF"/>
        <w:ind w:left="0"/>
        <w:jc w:val="both"/>
      </w:pPr>
      <w:r>
        <w:rPr>
          <w:bCs/>
        </w:rPr>
        <w:t>Приложение №13</w:t>
      </w:r>
      <w:r w:rsidR="00A02AD5">
        <w:rPr>
          <w:bCs/>
        </w:rPr>
        <w:t xml:space="preserve"> – </w:t>
      </w:r>
      <w:r w:rsidR="00A02AD5">
        <w:t>«Порядок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РусГидро»</w:t>
      </w:r>
    </w:p>
    <w:p w:rsidR="00A20EDF" w:rsidRDefault="00A02AD5" w:rsidP="00B8092B">
      <w:pPr>
        <w:pStyle w:val="af6"/>
        <w:numPr>
          <w:ilvl w:val="0"/>
          <w:numId w:val="3"/>
        </w:numPr>
        <w:shd w:val="clear" w:color="auto" w:fill="FFFFFF"/>
        <w:tabs>
          <w:tab w:val="left" w:pos="426"/>
        </w:tabs>
        <w:ind w:left="0" w:firstLine="0"/>
        <w:jc w:val="center"/>
        <w:rPr>
          <w:b/>
          <w:bCs/>
        </w:rPr>
      </w:pPr>
      <w:r>
        <w:rPr>
          <w:b/>
          <w:bCs/>
        </w:rPr>
        <w:t>Адреса и платежные реквизиты Сторон</w:t>
      </w:r>
    </w:p>
    <w:tbl>
      <w:tblPr>
        <w:tblW w:w="9890" w:type="dxa"/>
        <w:tblLayout w:type="fixed"/>
        <w:tblLook w:val="01E0" w:firstRow="1" w:lastRow="1" w:firstColumn="1" w:lastColumn="1" w:noHBand="0" w:noVBand="0"/>
      </w:tblPr>
      <w:tblGrid>
        <w:gridCol w:w="326"/>
        <w:gridCol w:w="4602"/>
        <w:gridCol w:w="4962"/>
      </w:tblGrid>
      <w:tr w:rsidR="00A20EDF">
        <w:tc>
          <w:tcPr>
            <w:tcW w:w="4928" w:type="dxa"/>
            <w:gridSpan w:val="2"/>
          </w:tcPr>
          <w:p w:rsidR="00A20EDF" w:rsidRDefault="00A02AD5" w:rsidP="004E284A">
            <w:pPr>
              <w:widowControl w:val="0"/>
              <w:spacing w:line="240" w:lineRule="auto"/>
              <w:ind w:firstLine="0"/>
              <w:rPr>
                <w:sz w:val="24"/>
                <w:szCs w:val="24"/>
              </w:rPr>
            </w:pPr>
            <w:r>
              <w:rPr>
                <w:sz w:val="24"/>
                <w:szCs w:val="24"/>
              </w:rPr>
              <w:t>ЗАКАЗЧИК:</w:t>
            </w:r>
          </w:p>
        </w:tc>
        <w:tc>
          <w:tcPr>
            <w:tcW w:w="4962" w:type="dxa"/>
          </w:tcPr>
          <w:p w:rsidR="00A20EDF" w:rsidRDefault="00A02AD5" w:rsidP="004E284A">
            <w:pPr>
              <w:widowControl w:val="0"/>
              <w:spacing w:line="240" w:lineRule="auto"/>
              <w:ind w:firstLine="0"/>
              <w:rPr>
                <w:sz w:val="24"/>
                <w:szCs w:val="24"/>
              </w:rPr>
            </w:pPr>
            <w:r>
              <w:rPr>
                <w:sz w:val="24"/>
                <w:szCs w:val="24"/>
              </w:rPr>
              <w:t>ПОДРЯДЧИК:</w:t>
            </w:r>
          </w:p>
        </w:tc>
      </w:tr>
      <w:tr w:rsidR="00A20EDF" w:rsidTr="00B0460A">
        <w:tc>
          <w:tcPr>
            <w:tcW w:w="4928" w:type="dxa"/>
            <w:gridSpan w:val="2"/>
            <w:shd w:val="clear" w:color="auto" w:fill="auto"/>
          </w:tcPr>
          <w:p w:rsidR="00A20EDF" w:rsidRPr="00B0460A" w:rsidRDefault="00A02AD5" w:rsidP="004E284A">
            <w:pPr>
              <w:widowControl w:val="0"/>
              <w:spacing w:line="240" w:lineRule="auto"/>
              <w:ind w:firstLine="0"/>
              <w:jc w:val="left"/>
              <w:rPr>
                <w:b/>
                <w:sz w:val="24"/>
                <w:szCs w:val="24"/>
              </w:rPr>
            </w:pPr>
            <w:r w:rsidRPr="00B0460A">
              <w:rPr>
                <w:b/>
                <w:sz w:val="24"/>
                <w:szCs w:val="24"/>
              </w:rPr>
              <w:t>Акционерное общество</w:t>
            </w:r>
          </w:p>
          <w:p w:rsidR="00A20EDF" w:rsidRPr="00B0460A" w:rsidRDefault="00A02AD5" w:rsidP="004E284A">
            <w:pPr>
              <w:widowControl w:val="0"/>
              <w:spacing w:line="240" w:lineRule="auto"/>
              <w:ind w:firstLine="0"/>
              <w:jc w:val="left"/>
              <w:rPr>
                <w:b/>
                <w:sz w:val="24"/>
                <w:szCs w:val="24"/>
              </w:rPr>
            </w:pPr>
            <w:r w:rsidRPr="00B0460A">
              <w:rPr>
                <w:b/>
                <w:sz w:val="24"/>
                <w:szCs w:val="24"/>
              </w:rPr>
              <w:t>«Дальневосточная распределительная сетевая компания» (АО «ДРСК»)</w:t>
            </w:r>
          </w:p>
          <w:p w:rsidR="00A20EDF" w:rsidRPr="00B0460A" w:rsidRDefault="00A20EDF" w:rsidP="004E284A">
            <w:pPr>
              <w:widowControl w:val="0"/>
              <w:spacing w:line="240" w:lineRule="auto"/>
              <w:ind w:firstLine="0"/>
              <w:jc w:val="left"/>
              <w:rPr>
                <w:sz w:val="24"/>
                <w:szCs w:val="24"/>
              </w:rPr>
            </w:pPr>
          </w:p>
          <w:p w:rsidR="00A20EDF" w:rsidRPr="00B0460A" w:rsidRDefault="00A02AD5" w:rsidP="004E284A">
            <w:pPr>
              <w:widowControl w:val="0"/>
              <w:spacing w:line="240" w:lineRule="auto"/>
              <w:ind w:firstLine="0"/>
              <w:jc w:val="left"/>
              <w:rPr>
                <w:sz w:val="24"/>
                <w:szCs w:val="24"/>
              </w:rPr>
            </w:pPr>
            <w:r w:rsidRPr="00B0460A">
              <w:rPr>
                <w:sz w:val="24"/>
                <w:szCs w:val="24"/>
              </w:rPr>
              <w:t>Место нахождения:</w:t>
            </w:r>
          </w:p>
          <w:p w:rsidR="00A20EDF" w:rsidRPr="00B0460A" w:rsidRDefault="00A02AD5" w:rsidP="004E284A">
            <w:pPr>
              <w:widowControl w:val="0"/>
              <w:spacing w:line="240" w:lineRule="auto"/>
              <w:ind w:firstLine="0"/>
              <w:jc w:val="left"/>
              <w:rPr>
                <w:sz w:val="24"/>
                <w:szCs w:val="24"/>
              </w:rPr>
            </w:pPr>
            <w:r w:rsidRPr="00B0460A">
              <w:rPr>
                <w:sz w:val="24"/>
                <w:szCs w:val="24"/>
              </w:rPr>
              <w:t>_________________________________</w:t>
            </w:r>
          </w:p>
          <w:p w:rsidR="00A20EDF" w:rsidRPr="00B0460A" w:rsidRDefault="00A20EDF" w:rsidP="004E284A">
            <w:pPr>
              <w:widowControl w:val="0"/>
              <w:spacing w:line="240" w:lineRule="auto"/>
              <w:ind w:firstLine="0"/>
              <w:jc w:val="left"/>
              <w:rPr>
                <w:sz w:val="24"/>
                <w:szCs w:val="24"/>
              </w:rPr>
            </w:pPr>
          </w:p>
          <w:p w:rsidR="00A20EDF" w:rsidRPr="00B0460A" w:rsidRDefault="00A20EDF" w:rsidP="004E284A">
            <w:pPr>
              <w:widowControl w:val="0"/>
              <w:spacing w:line="240" w:lineRule="auto"/>
              <w:ind w:firstLine="0"/>
              <w:jc w:val="left"/>
              <w:rPr>
                <w:sz w:val="24"/>
                <w:szCs w:val="24"/>
              </w:rPr>
            </w:pPr>
          </w:p>
          <w:p w:rsidR="00A20EDF" w:rsidRPr="00B0460A" w:rsidRDefault="00A02AD5" w:rsidP="004E284A">
            <w:pPr>
              <w:widowControl w:val="0"/>
              <w:spacing w:line="240" w:lineRule="auto"/>
              <w:ind w:firstLine="0"/>
              <w:jc w:val="left"/>
              <w:rPr>
                <w:sz w:val="24"/>
                <w:szCs w:val="24"/>
              </w:rPr>
            </w:pPr>
            <w:r w:rsidRPr="00B0460A">
              <w:rPr>
                <w:sz w:val="24"/>
                <w:szCs w:val="24"/>
              </w:rPr>
              <w:t>Почтовый адрес:</w:t>
            </w:r>
          </w:p>
          <w:p w:rsidR="00A20EDF" w:rsidRPr="00B0460A" w:rsidRDefault="00A02AD5" w:rsidP="004E284A">
            <w:pPr>
              <w:widowControl w:val="0"/>
              <w:spacing w:line="240" w:lineRule="auto"/>
              <w:ind w:firstLine="0"/>
              <w:jc w:val="left"/>
              <w:rPr>
                <w:sz w:val="24"/>
                <w:szCs w:val="24"/>
              </w:rPr>
            </w:pPr>
            <w:r w:rsidRPr="00B0460A">
              <w:rPr>
                <w:sz w:val="24"/>
                <w:szCs w:val="24"/>
              </w:rPr>
              <w:t>_________________________________</w:t>
            </w:r>
          </w:p>
          <w:p w:rsidR="00A20EDF" w:rsidRPr="00B0460A" w:rsidRDefault="00A02AD5" w:rsidP="004E284A">
            <w:pPr>
              <w:widowControl w:val="0"/>
              <w:spacing w:line="240" w:lineRule="auto"/>
              <w:ind w:firstLine="0"/>
              <w:jc w:val="left"/>
              <w:rPr>
                <w:sz w:val="24"/>
                <w:szCs w:val="24"/>
              </w:rPr>
            </w:pPr>
            <w:r w:rsidRPr="00B0460A">
              <w:rPr>
                <w:sz w:val="24"/>
                <w:szCs w:val="24"/>
              </w:rPr>
              <w:t>ОГРН ___________________________</w:t>
            </w:r>
          </w:p>
          <w:p w:rsidR="00A20EDF" w:rsidRPr="00B0460A" w:rsidRDefault="00A02AD5" w:rsidP="004E284A">
            <w:pPr>
              <w:widowControl w:val="0"/>
              <w:spacing w:line="240" w:lineRule="auto"/>
              <w:ind w:firstLine="0"/>
              <w:jc w:val="left"/>
              <w:rPr>
                <w:sz w:val="24"/>
                <w:szCs w:val="24"/>
              </w:rPr>
            </w:pPr>
            <w:r w:rsidRPr="00B0460A">
              <w:rPr>
                <w:sz w:val="24"/>
                <w:szCs w:val="24"/>
              </w:rPr>
              <w:t>ИНН ____________ / КПП___________</w:t>
            </w:r>
          </w:p>
          <w:p w:rsidR="00A20EDF" w:rsidRPr="00B0460A" w:rsidRDefault="00A02AD5" w:rsidP="004E284A">
            <w:pPr>
              <w:widowControl w:val="0"/>
              <w:spacing w:line="240" w:lineRule="auto"/>
              <w:ind w:firstLine="0"/>
              <w:jc w:val="left"/>
              <w:rPr>
                <w:sz w:val="24"/>
                <w:szCs w:val="24"/>
              </w:rPr>
            </w:pPr>
            <w:r w:rsidRPr="00B0460A">
              <w:rPr>
                <w:sz w:val="24"/>
                <w:szCs w:val="24"/>
              </w:rPr>
              <w:t>_________________________________</w:t>
            </w:r>
          </w:p>
          <w:p w:rsidR="00A20EDF" w:rsidRPr="00B0460A" w:rsidRDefault="00A02AD5" w:rsidP="004E284A">
            <w:pPr>
              <w:widowControl w:val="0"/>
              <w:spacing w:line="240" w:lineRule="auto"/>
              <w:ind w:firstLine="0"/>
              <w:jc w:val="left"/>
              <w:rPr>
                <w:sz w:val="24"/>
                <w:szCs w:val="24"/>
              </w:rPr>
            </w:pPr>
            <w:r w:rsidRPr="00B0460A">
              <w:rPr>
                <w:sz w:val="24"/>
                <w:szCs w:val="24"/>
              </w:rPr>
              <w:t xml:space="preserve"> (номер расчетного счета)</w:t>
            </w:r>
          </w:p>
          <w:p w:rsidR="00A20EDF" w:rsidRPr="00B0460A" w:rsidRDefault="00A02AD5" w:rsidP="004E284A">
            <w:pPr>
              <w:widowControl w:val="0"/>
              <w:spacing w:line="240" w:lineRule="auto"/>
              <w:ind w:firstLine="0"/>
              <w:jc w:val="left"/>
              <w:rPr>
                <w:sz w:val="24"/>
                <w:szCs w:val="24"/>
              </w:rPr>
            </w:pPr>
            <w:r w:rsidRPr="00B0460A">
              <w:rPr>
                <w:sz w:val="24"/>
                <w:szCs w:val="24"/>
              </w:rPr>
              <w:t>_________________________________</w:t>
            </w:r>
          </w:p>
          <w:p w:rsidR="00A20EDF" w:rsidRPr="00B0460A" w:rsidRDefault="00A02AD5" w:rsidP="004E284A">
            <w:pPr>
              <w:widowControl w:val="0"/>
              <w:spacing w:line="240" w:lineRule="auto"/>
              <w:ind w:firstLine="0"/>
              <w:jc w:val="left"/>
              <w:rPr>
                <w:sz w:val="24"/>
                <w:szCs w:val="24"/>
              </w:rPr>
            </w:pPr>
            <w:r w:rsidRPr="00B0460A">
              <w:rPr>
                <w:sz w:val="24"/>
                <w:szCs w:val="24"/>
              </w:rPr>
              <w:t>(наименование банка, в котором</w:t>
            </w:r>
          </w:p>
          <w:p w:rsidR="00A20EDF" w:rsidRPr="00B0460A" w:rsidRDefault="00A02AD5" w:rsidP="004E284A">
            <w:pPr>
              <w:widowControl w:val="0"/>
              <w:spacing w:line="240" w:lineRule="auto"/>
              <w:ind w:firstLine="0"/>
              <w:jc w:val="left"/>
              <w:rPr>
                <w:sz w:val="24"/>
                <w:szCs w:val="24"/>
              </w:rPr>
            </w:pPr>
            <w:r w:rsidRPr="00B0460A">
              <w:rPr>
                <w:sz w:val="24"/>
                <w:szCs w:val="24"/>
              </w:rPr>
              <w:t>открыт расчетный счет)</w:t>
            </w:r>
          </w:p>
          <w:p w:rsidR="00A20EDF" w:rsidRPr="00B0460A" w:rsidRDefault="00A02AD5" w:rsidP="004E284A">
            <w:pPr>
              <w:widowControl w:val="0"/>
              <w:spacing w:line="240" w:lineRule="auto"/>
              <w:ind w:firstLine="0"/>
              <w:jc w:val="left"/>
              <w:rPr>
                <w:sz w:val="24"/>
                <w:szCs w:val="24"/>
              </w:rPr>
            </w:pPr>
            <w:r w:rsidRPr="00B0460A">
              <w:rPr>
                <w:sz w:val="24"/>
                <w:szCs w:val="24"/>
              </w:rPr>
              <w:t>_________________________________</w:t>
            </w:r>
          </w:p>
          <w:p w:rsidR="00A20EDF" w:rsidRPr="00B0460A" w:rsidRDefault="00A02AD5" w:rsidP="004E284A">
            <w:pPr>
              <w:widowControl w:val="0"/>
              <w:spacing w:line="240" w:lineRule="auto"/>
              <w:ind w:firstLine="0"/>
              <w:jc w:val="left"/>
              <w:rPr>
                <w:sz w:val="24"/>
                <w:szCs w:val="24"/>
              </w:rPr>
            </w:pPr>
            <w:r w:rsidRPr="00B0460A">
              <w:rPr>
                <w:sz w:val="24"/>
                <w:szCs w:val="24"/>
              </w:rPr>
              <w:t>(номер корреспондентского счета банка)</w:t>
            </w:r>
          </w:p>
          <w:p w:rsidR="00A20EDF" w:rsidRPr="00B0460A" w:rsidRDefault="00A02AD5" w:rsidP="004E284A">
            <w:pPr>
              <w:widowControl w:val="0"/>
              <w:spacing w:line="240" w:lineRule="auto"/>
              <w:ind w:firstLine="0"/>
              <w:jc w:val="left"/>
              <w:rPr>
                <w:sz w:val="24"/>
                <w:szCs w:val="24"/>
              </w:rPr>
            </w:pPr>
            <w:r w:rsidRPr="00B0460A">
              <w:rPr>
                <w:sz w:val="24"/>
                <w:szCs w:val="24"/>
              </w:rPr>
              <w:t>_________________________________</w:t>
            </w:r>
          </w:p>
          <w:p w:rsidR="00A20EDF" w:rsidRPr="00B0460A" w:rsidRDefault="00A02AD5" w:rsidP="004E284A">
            <w:pPr>
              <w:widowControl w:val="0"/>
              <w:spacing w:line="240" w:lineRule="auto"/>
              <w:ind w:firstLine="0"/>
              <w:jc w:val="left"/>
              <w:rPr>
                <w:sz w:val="24"/>
                <w:szCs w:val="24"/>
              </w:rPr>
            </w:pPr>
            <w:r w:rsidRPr="00B0460A">
              <w:rPr>
                <w:sz w:val="24"/>
                <w:szCs w:val="24"/>
              </w:rPr>
              <w:t>(БИК банка)</w:t>
            </w:r>
          </w:p>
          <w:p w:rsidR="00A20EDF" w:rsidRPr="00B0460A" w:rsidRDefault="00A02AD5" w:rsidP="004E284A">
            <w:pPr>
              <w:widowControl w:val="0"/>
              <w:spacing w:line="240" w:lineRule="auto"/>
              <w:ind w:firstLine="0"/>
              <w:jc w:val="left"/>
              <w:rPr>
                <w:sz w:val="24"/>
                <w:szCs w:val="24"/>
              </w:rPr>
            </w:pPr>
            <w:r w:rsidRPr="00B0460A">
              <w:rPr>
                <w:sz w:val="24"/>
                <w:szCs w:val="24"/>
              </w:rPr>
              <w:t>_________________________________</w:t>
            </w:r>
          </w:p>
          <w:p w:rsidR="00A20EDF" w:rsidRPr="00B0460A" w:rsidRDefault="00A02AD5" w:rsidP="004E284A">
            <w:pPr>
              <w:widowControl w:val="0"/>
              <w:spacing w:line="240" w:lineRule="auto"/>
              <w:ind w:firstLine="0"/>
              <w:jc w:val="left"/>
              <w:rPr>
                <w:sz w:val="24"/>
                <w:szCs w:val="24"/>
              </w:rPr>
            </w:pPr>
            <w:r w:rsidRPr="00B0460A">
              <w:rPr>
                <w:sz w:val="24"/>
                <w:szCs w:val="24"/>
              </w:rPr>
              <w:t>(номер телефона)</w:t>
            </w:r>
          </w:p>
          <w:p w:rsidR="00A20EDF" w:rsidRPr="00B0460A" w:rsidRDefault="00A02AD5" w:rsidP="004E284A">
            <w:pPr>
              <w:widowControl w:val="0"/>
              <w:spacing w:line="240" w:lineRule="auto"/>
              <w:ind w:firstLine="0"/>
              <w:jc w:val="left"/>
              <w:rPr>
                <w:sz w:val="24"/>
                <w:szCs w:val="24"/>
              </w:rPr>
            </w:pPr>
            <w:r w:rsidRPr="00B0460A">
              <w:rPr>
                <w:sz w:val="24"/>
                <w:szCs w:val="24"/>
              </w:rPr>
              <w:t>_________________________________</w:t>
            </w:r>
          </w:p>
          <w:p w:rsidR="00A20EDF" w:rsidRPr="00B0460A" w:rsidRDefault="00A02AD5" w:rsidP="004E284A">
            <w:pPr>
              <w:widowControl w:val="0"/>
              <w:spacing w:line="240" w:lineRule="auto"/>
              <w:ind w:firstLine="0"/>
              <w:jc w:val="left"/>
              <w:rPr>
                <w:sz w:val="24"/>
                <w:szCs w:val="24"/>
              </w:rPr>
            </w:pPr>
            <w:r w:rsidRPr="00B0460A">
              <w:rPr>
                <w:sz w:val="24"/>
                <w:szCs w:val="24"/>
              </w:rPr>
              <w:t>(номер факса)</w:t>
            </w:r>
          </w:p>
        </w:tc>
        <w:tc>
          <w:tcPr>
            <w:tcW w:w="4962" w:type="dxa"/>
            <w:shd w:val="clear" w:color="auto" w:fill="auto"/>
          </w:tcPr>
          <w:p w:rsidR="00A20EDF" w:rsidRPr="00B0460A" w:rsidRDefault="00A02AD5" w:rsidP="004E284A">
            <w:pPr>
              <w:widowControl w:val="0"/>
              <w:spacing w:line="240" w:lineRule="auto"/>
              <w:ind w:firstLine="0"/>
              <w:rPr>
                <w:sz w:val="24"/>
                <w:szCs w:val="24"/>
              </w:rPr>
            </w:pPr>
            <w:r w:rsidRPr="00B0460A">
              <w:rPr>
                <w:sz w:val="24"/>
                <w:szCs w:val="24"/>
              </w:rPr>
              <w:t>_________________________________</w:t>
            </w:r>
          </w:p>
          <w:p w:rsidR="00A20EDF" w:rsidRPr="00B0460A" w:rsidRDefault="00A02AD5" w:rsidP="004E284A">
            <w:pPr>
              <w:widowControl w:val="0"/>
              <w:spacing w:line="240" w:lineRule="auto"/>
              <w:ind w:firstLine="0"/>
              <w:rPr>
                <w:sz w:val="24"/>
                <w:szCs w:val="24"/>
              </w:rPr>
            </w:pPr>
            <w:r w:rsidRPr="00B0460A">
              <w:rPr>
                <w:sz w:val="24"/>
                <w:szCs w:val="24"/>
              </w:rPr>
              <w:t>(наименование юридического лица)</w:t>
            </w:r>
          </w:p>
          <w:p w:rsidR="00A20EDF" w:rsidRPr="00B0460A" w:rsidRDefault="00A20EDF" w:rsidP="004E284A">
            <w:pPr>
              <w:widowControl w:val="0"/>
              <w:spacing w:line="240" w:lineRule="auto"/>
              <w:ind w:firstLine="0"/>
              <w:rPr>
                <w:sz w:val="24"/>
                <w:szCs w:val="24"/>
              </w:rPr>
            </w:pPr>
          </w:p>
          <w:p w:rsidR="00A20EDF" w:rsidRPr="00B0460A" w:rsidRDefault="00A02AD5" w:rsidP="004E284A">
            <w:pPr>
              <w:widowControl w:val="0"/>
              <w:spacing w:line="240" w:lineRule="auto"/>
              <w:ind w:firstLine="0"/>
              <w:rPr>
                <w:sz w:val="24"/>
                <w:szCs w:val="24"/>
              </w:rPr>
            </w:pPr>
            <w:r w:rsidRPr="00B0460A">
              <w:rPr>
                <w:sz w:val="24"/>
                <w:szCs w:val="24"/>
              </w:rPr>
              <w:t>Место нахождения:</w:t>
            </w:r>
          </w:p>
          <w:p w:rsidR="00A20EDF" w:rsidRPr="00B0460A" w:rsidRDefault="00A02AD5" w:rsidP="004E284A">
            <w:pPr>
              <w:widowControl w:val="0"/>
              <w:spacing w:line="240" w:lineRule="auto"/>
              <w:ind w:firstLine="0"/>
              <w:rPr>
                <w:sz w:val="24"/>
                <w:szCs w:val="24"/>
              </w:rPr>
            </w:pPr>
            <w:r w:rsidRPr="00B0460A">
              <w:rPr>
                <w:sz w:val="24"/>
                <w:szCs w:val="24"/>
              </w:rPr>
              <w:t>_________________________________</w:t>
            </w:r>
          </w:p>
          <w:p w:rsidR="00A20EDF" w:rsidRPr="00B0460A" w:rsidRDefault="00A20EDF" w:rsidP="004E284A">
            <w:pPr>
              <w:widowControl w:val="0"/>
              <w:spacing w:line="240" w:lineRule="auto"/>
              <w:ind w:firstLine="0"/>
              <w:rPr>
                <w:sz w:val="24"/>
                <w:szCs w:val="24"/>
              </w:rPr>
            </w:pPr>
          </w:p>
          <w:p w:rsidR="00A20EDF" w:rsidRPr="00B0460A" w:rsidRDefault="00A20EDF" w:rsidP="004E284A">
            <w:pPr>
              <w:widowControl w:val="0"/>
              <w:spacing w:line="240" w:lineRule="auto"/>
              <w:ind w:firstLine="0"/>
              <w:rPr>
                <w:sz w:val="24"/>
                <w:szCs w:val="24"/>
              </w:rPr>
            </w:pPr>
          </w:p>
          <w:p w:rsidR="00A20EDF" w:rsidRPr="00B0460A" w:rsidRDefault="00A20EDF" w:rsidP="004E284A">
            <w:pPr>
              <w:widowControl w:val="0"/>
              <w:spacing w:line="240" w:lineRule="auto"/>
              <w:ind w:firstLine="0"/>
              <w:rPr>
                <w:sz w:val="24"/>
                <w:szCs w:val="24"/>
              </w:rPr>
            </w:pPr>
          </w:p>
          <w:p w:rsidR="00A20EDF" w:rsidRPr="00B0460A" w:rsidRDefault="00A02AD5" w:rsidP="004E284A">
            <w:pPr>
              <w:widowControl w:val="0"/>
              <w:spacing w:line="240" w:lineRule="auto"/>
              <w:ind w:firstLine="0"/>
              <w:rPr>
                <w:sz w:val="24"/>
                <w:szCs w:val="24"/>
              </w:rPr>
            </w:pPr>
            <w:r w:rsidRPr="00B0460A">
              <w:rPr>
                <w:sz w:val="24"/>
                <w:szCs w:val="24"/>
              </w:rPr>
              <w:t>Почтовый адрес:</w:t>
            </w:r>
          </w:p>
          <w:p w:rsidR="00A20EDF" w:rsidRPr="00B0460A" w:rsidRDefault="00A02AD5" w:rsidP="004E284A">
            <w:pPr>
              <w:widowControl w:val="0"/>
              <w:spacing w:line="240" w:lineRule="auto"/>
              <w:ind w:firstLine="0"/>
              <w:rPr>
                <w:sz w:val="24"/>
                <w:szCs w:val="24"/>
              </w:rPr>
            </w:pPr>
            <w:r w:rsidRPr="00B0460A">
              <w:rPr>
                <w:sz w:val="24"/>
                <w:szCs w:val="24"/>
              </w:rPr>
              <w:t>_________________________________</w:t>
            </w:r>
          </w:p>
          <w:p w:rsidR="00A20EDF" w:rsidRPr="00B0460A" w:rsidRDefault="00A02AD5" w:rsidP="004E284A">
            <w:pPr>
              <w:widowControl w:val="0"/>
              <w:spacing w:line="240" w:lineRule="auto"/>
              <w:ind w:firstLine="0"/>
              <w:rPr>
                <w:sz w:val="24"/>
                <w:szCs w:val="24"/>
              </w:rPr>
            </w:pPr>
            <w:r w:rsidRPr="00B0460A">
              <w:rPr>
                <w:sz w:val="24"/>
                <w:szCs w:val="24"/>
              </w:rPr>
              <w:t>ОГРН ___________________________</w:t>
            </w:r>
          </w:p>
          <w:p w:rsidR="00A20EDF" w:rsidRPr="00B0460A" w:rsidRDefault="00A02AD5" w:rsidP="004E284A">
            <w:pPr>
              <w:widowControl w:val="0"/>
              <w:spacing w:line="240" w:lineRule="auto"/>
              <w:ind w:firstLine="0"/>
              <w:rPr>
                <w:sz w:val="24"/>
                <w:szCs w:val="24"/>
              </w:rPr>
            </w:pPr>
            <w:r w:rsidRPr="00B0460A">
              <w:rPr>
                <w:sz w:val="24"/>
                <w:szCs w:val="24"/>
              </w:rPr>
              <w:t>ИНН ____________ / КПП___________</w:t>
            </w:r>
          </w:p>
          <w:p w:rsidR="00A20EDF" w:rsidRPr="00B0460A" w:rsidRDefault="00A02AD5" w:rsidP="004E284A">
            <w:pPr>
              <w:widowControl w:val="0"/>
              <w:spacing w:line="240" w:lineRule="auto"/>
              <w:ind w:firstLine="0"/>
              <w:rPr>
                <w:sz w:val="24"/>
                <w:szCs w:val="24"/>
              </w:rPr>
            </w:pPr>
            <w:r w:rsidRPr="00B0460A">
              <w:rPr>
                <w:sz w:val="24"/>
                <w:szCs w:val="24"/>
              </w:rPr>
              <w:t>_________________________________</w:t>
            </w:r>
          </w:p>
          <w:p w:rsidR="00A20EDF" w:rsidRPr="00B0460A" w:rsidRDefault="00A02AD5" w:rsidP="004E284A">
            <w:pPr>
              <w:widowControl w:val="0"/>
              <w:spacing w:line="240" w:lineRule="auto"/>
              <w:ind w:firstLine="0"/>
              <w:rPr>
                <w:sz w:val="24"/>
                <w:szCs w:val="24"/>
              </w:rPr>
            </w:pPr>
            <w:r w:rsidRPr="00B0460A">
              <w:rPr>
                <w:sz w:val="24"/>
                <w:szCs w:val="24"/>
              </w:rPr>
              <w:t>(номер расчетного счета)</w:t>
            </w:r>
          </w:p>
          <w:p w:rsidR="00A20EDF" w:rsidRPr="00B0460A" w:rsidRDefault="00A02AD5" w:rsidP="004E284A">
            <w:pPr>
              <w:widowControl w:val="0"/>
              <w:spacing w:line="240" w:lineRule="auto"/>
              <w:ind w:firstLine="0"/>
              <w:rPr>
                <w:sz w:val="24"/>
                <w:szCs w:val="24"/>
              </w:rPr>
            </w:pPr>
            <w:r w:rsidRPr="00B0460A">
              <w:rPr>
                <w:sz w:val="24"/>
                <w:szCs w:val="24"/>
              </w:rPr>
              <w:t>_________________________________</w:t>
            </w:r>
          </w:p>
          <w:p w:rsidR="00A20EDF" w:rsidRPr="00B0460A" w:rsidRDefault="00A02AD5" w:rsidP="004E284A">
            <w:pPr>
              <w:widowControl w:val="0"/>
              <w:spacing w:line="240" w:lineRule="auto"/>
              <w:ind w:firstLine="0"/>
              <w:rPr>
                <w:sz w:val="24"/>
                <w:szCs w:val="24"/>
              </w:rPr>
            </w:pPr>
            <w:r w:rsidRPr="00B0460A">
              <w:rPr>
                <w:sz w:val="24"/>
                <w:szCs w:val="24"/>
              </w:rPr>
              <w:t>(наименование банка, в котором</w:t>
            </w:r>
          </w:p>
          <w:p w:rsidR="00A20EDF" w:rsidRPr="00B0460A" w:rsidRDefault="00A02AD5" w:rsidP="004E284A">
            <w:pPr>
              <w:widowControl w:val="0"/>
              <w:spacing w:line="240" w:lineRule="auto"/>
              <w:ind w:firstLine="0"/>
              <w:rPr>
                <w:sz w:val="24"/>
                <w:szCs w:val="24"/>
              </w:rPr>
            </w:pPr>
            <w:r w:rsidRPr="00B0460A">
              <w:rPr>
                <w:sz w:val="24"/>
                <w:szCs w:val="24"/>
              </w:rPr>
              <w:t>открыт расчетный счет)</w:t>
            </w:r>
          </w:p>
          <w:p w:rsidR="00A20EDF" w:rsidRPr="00B0460A" w:rsidRDefault="00A02AD5" w:rsidP="004E284A">
            <w:pPr>
              <w:widowControl w:val="0"/>
              <w:spacing w:line="240" w:lineRule="auto"/>
              <w:ind w:firstLine="0"/>
              <w:rPr>
                <w:sz w:val="24"/>
                <w:szCs w:val="24"/>
              </w:rPr>
            </w:pPr>
            <w:r w:rsidRPr="00B0460A">
              <w:rPr>
                <w:sz w:val="24"/>
                <w:szCs w:val="24"/>
              </w:rPr>
              <w:t>_________________________________</w:t>
            </w:r>
          </w:p>
          <w:p w:rsidR="00A20EDF" w:rsidRPr="00B0460A" w:rsidRDefault="00A02AD5" w:rsidP="004E284A">
            <w:pPr>
              <w:widowControl w:val="0"/>
              <w:spacing w:line="240" w:lineRule="auto"/>
              <w:ind w:firstLine="0"/>
              <w:rPr>
                <w:sz w:val="24"/>
                <w:szCs w:val="24"/>
              </w:rPr>
            </w:pPr>
            <w:r w:rsidRPr="00B0460A">
              <w:rPr>
                <w:sz w:val="24"/>
                <w:szCs w:val="24"/>
              </w:rPr>
              <w:t>(номер корреспондентского счета банка)</w:t>
            </w:r>
          </w:p>
          <w:p w:rsidR="00A20EDF" w:rsidRPr="00B0460A" w:rsidRDefault="00A02AD5" w:rsidP="004E284A">
            <w:pPr>
              <w:widowControl w:val="0"/>
              <w:spacing w:line="240" w:lineRule="auto"/>
              <w:ind w:firstLine="0"/>
              <w:rPr>
                <w:sz w:val="24"/>
                <w:szCs w:val="24"/>
              </w:rPr>
            </w:pPr>
            <w:r w:rsidRPr="00B0460A">
              <w:rPr>
                <w:sz w:val="24"/>
                <w:szCs w:val="24"/>
              </w:rPr>
              <w:t>_________________________________</w:t>
            </w:r>
          </w:p>
          <w:p w:rsidR="00A20EDF" w:rsidRPr="00B0460A" w:rsidRDefault="00A02AD5" w:rsidP="004E284A">
            <w:pPr>
              <w:widowControl w:val="0"/>
              <w:spacing w:line="240" w:lineRule="auto"/>
              <w:ind w:firstLine="0"/>
              <w:rPr>
                <w:sz w:val="24"/>
                <w:szCs w:val="24"/>
              </w:rPr>
            </w:pPr>
            <w:r w:rsidRPr="00B0460A">
              <w:rPr>
                <w:sz w:val="24"/>
                <w:szCs w:val="24"/>
              </w:rPr>
              <w:t>(БИК банка)</w:t>
            </w:r>
          </w:p>
          <w:p w:rsidR="00A20EDF" w:rsidRPr="00B0460A" w:rsidRDefault="00A02AD5" w:rsidP="004E284A">
            <w:pPr>
              <w:widowControl w:val="0"/>
              <w:spacing w:line="240" w:lineRule="auto"/>
              <w:ind w:firstLine="0"/>
              <w:rPr>
                <w:sz w:val="24"/>
                <w:szCs w:val="24"/>
              </w:rPr>
            </w:pPr>
            <w:r w:rsidRPr="00B0460A">
              <w:rPr>
                <w:sz w:val="24"/>
                <w:szCs w:val="24"/>
              </w:rPr>
              <w:t>_________________________________</w:t>
            </w:r>
          </w:p>
          <w:p w:rsidR="00A20EDF" w:rsidRPr="00B0460A" w:rsidRDefault="00A02AD5" w:rsidP="004E284A">
            <w:pPr>
              <w:widowControl w:val="0"/>
              <w:spacing w:line="240" w:lineRule="auto"/>
              <w:ind w:firstLine="0"/>
              <w:rPr>
                <w:sz w:val="24"/>
                <w:szCs w:val="24"/>
              </w:rPr>
            </w:pPr>
            <w:r w:rsidRPr="00B0460A">
              <w:rPr>
                <w:sz w:val="24"/>
                <w:szCs w:val="24"/>
              </w:rPr>
              <w:t>(номер телефона)</w:t>
            </w:r>
          </w:p>
          <w:p w:rsidR="00A20EDF" w:rsidRPr="00B0460A" w:rsidRDefault="00A02AD5" w:rsidP="004E284A">
            <w:pPr>
              <w:widowControl w:val="0"/>
              <w:spacing w:line="240" w:lineRule="auto"/>
              <w:ind w:firstLine="0"/>
              <w:rPr>
                <w:sz w:val="24"/>
                <w:szCs w:val="24"/>
              </w:rPr>
            </w:pPr>
            <w:r w:rsidRPr="00B0460A">
              <w:rPr>
                <w:sz w:val="24"/>
                <w:szCs w:val="24"/>
              </w:rPr>
              <w:t>_________________________________</w:t>
            </w:r>
          </w:p>
          <w:p w:rsidR="00A20EDF" w:rsidRPr="00B0460A" w:rsidRDefault="00A02AD5" w:rsidP="004E284A">
            <w:pPr>
              <w:widowControl w:val="0"/>
              <w:spacing w:line="240" w:lineRule="auto"/>
              <w:ind w:firstLine="0"/>
              <w:rPr>
                <w:sz w:val="24"/>
                <w:szCs w:val="24"/>
              </w:rPr>
            </w:pPr>
            <w:r w:rsidRPr="00B0460A">
              <w:rPr>
                <w:sz w:val="24"/>
                <w:szCs w:val="24"/>
              </w:rPr>
              <w:t>(номер факса)</w:t>
            </w:r>
          </w:p>
        </w:tc>
      </w:tr>
      <w:tr w:rsidR="00B0460A">
        <w:trPr>
          <w:gridAfter w:val="2"/>
          <w:wAfter w:w="9564" w:type="dxa"/>
        </w:trPr>
        <w:tc>
          <w:tcPr>
            <w:tcW w:w="326" w:type="dxa"/>
          </w:tcPr>
          <w:p w:rsidR="00B0460A" w:rsidRDefault="00B0460A">
            <w:pPr>
              <w:widowControl w:val="0"/>
            </w:pPr>
          </w:p>
        </w:tc>
      </w:tr>
    </w:tbl>
    <w:p w:rsidR="00A20EDF" w:rsidRDefault="00A02AD5">
      <w:pPr>
        <w:spacing w:line="240" w:lineRule="auto"/>
        <w:ind w:left="4820" w:firstLine="0"/>
        <w:rPr>
          <w:sz w:val="22"/>
          <w:szCs w:val="22"/>
        </w:rPr>
      </w:pPr>
      <w:r>
        <w:rPr>
          <w:sz w:val="22"/>
          <w:szCs w:val="22"/>
        </w:rPr>
        <w:t>Приложение № 1</w:t>
      </w:r>
    </w:p>
    <w:p w:rsidR="00A20EDF" w:rsidRDefault="00A02AD5">
      <w:pPr>
        <w:spacing w:line="240" w:lineRule="auto"/>
        <w:ind w:left="4820" w:firstLine="0"/>
        <w:rPr>
          <w:sz w:val="22"/>
          <w:szCs w:val="22"/>
        </w:rPr>
      </w:pPr>
      <w:r>
        <w:rPr>
          <w:sz w:val="22"/>
          <w:szCs w:val="22"/>
        </w:rPr>
        <w:t>к Договору подряда</w:t>
      </w:r>
    </w:p>
    <w:p w:rsidR="00A20EDF" w:rsidRDefault="00A02AD5">
      <w:pPr>
        <w:spacing w:line="240" w:lineRule="auto"/>
        <w:ind w:left="4820" w:firstLine="0"/>
        <w:rPr>
          <w:sz w:val="22"/>
          <w:szCs w:val="22"/>
        </w:rPr>
      </w:pPr>
      <w:r>
        <w:rPr>
          <w:sz w:val="22"/>
          <w:szCs w:val="22"/>
        </w:rPr>
        <w:t>от «____» __________ 20 _ г. № ________</w:t>
      </w:r>
    </w:p>
    <w:p w:rsidR="00A20EDF" w:rsidRDefault="00A20EDF">
      <w:pPr>
        <w:spacing w:line="240" w:lineRule="auto"/>
        <w:ind w:left="1416" w:firstLine="0"/>
        <w:rPr>
          <w:b/>
          <w:sz w:val="24"/>
          <w:szCs w:val="24"/>
        </w:rPr>
      </w:pPr>
    </w:p>
    <w:p w:rsidR="00A20EDF" w:rsidRDefault="00A20EDF">
      <w:pPr>
        <w:spacing w:line="240" w:lineRule="auto"/>
        <w:ind w:left="1416" w:firstLine="0"/>
        <w:rPr>
          <w:b/>
          <w:sz w:val="24"/>
          <w:szCs w:val="24"/>
        </w:rPr>
      </w:pPr>
    </w:p>
    <w:p w:rsidR="00A20EDF" w:rsidRDefault="00A02AD5">
      <w:pPr>
        <w:spacing w:line="240" w:lineRule="auto"/>
        <w:ind w:firstLine="0"/>
        <w:jc w:val="center"/>
        <w:rPr>
          <w:b/>
          <w:sz w:val="24"/>
          <w:szCs w:val="24"/>
        </w:rPr>
      </w:pPr>
      <w:r>
        <w:rPr>
          <w:b/>
          <w:sz w:val="24"/>
          <w:szCs w:val="24"/>
        </w:rPr>
        <w:t>ТЕХНИЧЕСКОЕ ЗАДАНИЕ</w:t>
      </w:r>
    </w:p>
    <w:p w:rsidR="00A20EDF" w:rsidRDefault="00A20EDF">
      <w:pPr>
        <w:spacing w:line="240" w:lineRule="auto"/>
        <w:ind w:firstLine="0"/>
        <w:rPr>
          <w:sz w:val="24"/>
          <w:szCs w:val="24"/>
        </w:rPr>
      </w:pPr>
    </w:p>
    <w:p w:rsidR="00A20EDF" w:rsidRDefault="00A20EDF">
      <w:pPr>
        <w:spacing w:line="240" w:lineRule="auto"/>
        <w:ind w:firstLine="0"/>
        <w:rPr>
          <w:sz w:val="24"/>
          <w:szCs w:val="24"/>
        </w:rPr>
      </w:pPr>
    </w:p>
    <w:p w:rsidR="00A20EDF" w:rsidRDefault="00A20EDF">
      <w:pPr>
        <w:spacing w:line="240" w:lineRule="auto"/>
        <w:ind w:firstLine="0"/>
        <w:rPr>
          <w:sz w:val="24"/>
          <w:szCs w:val="24"/>
        </w:rPr>
      </w:pPr>
    </w:p>
    <w:p w:rsidR="00A20EDF" w:rsidRDefault="00A20EDF">
      <w:pPr>
        <w:spacing w:line="240" w:lineRule="auto"/>
        <w:ind w:firstLine="0"/>
        <w:rPr>
          <w:sz w:val="24"/>
          <w:szCs w:val="24"/>
        </w:rPr>
      </w:pPr>
    </w:p>
    <w:p w:rsidR="00A20EDF" w:rsidRDefault="00A20EDF">
      <w:pPr>
        <w:spacing w:line="240" w:lineRule="auto"/>
        <w:ind w:firstLine="0"/>
        <w:rPr>
          <w:sz w:val="24"/>
          <w:szCs w:val="24"/>
        </w:rPr>
      </w:pPr>
    </w:p>
    <w:p w:rsidR="00A20EDF" w:rsidRDefault="00A20EDF">
      <w:pPr>
        <w:spacing w:line="240" w:lineRule="auto"/>
        <w:ind w:firstLine="0"/>
        <w:rPr>
          <w:sz w:val="24"/>
          <w:szCs w:val="24"/>
        </w:rPr>
      </w:pPr>
    </w:p>
    <w:p w:rsidR="00A20EDF" w:rsidRDefault="00A20EDF">
      <w:pPr>
        <w:spacing w:line="240" w:lineRule="auto"/>
        <w:ind w:firstLine="0"/>
        <w:rPr>
          <w:sz w:val="24"/>
          <w:szCs w:val="24"/>
        </w:rPr>
      </w:pPr>
    </w:p>
    <w:p w:rsidR="00A20EDF" w:rsidRDefault="00A20EDF">
      <w:pPr>
        <w:spacing w:line="240" w:lineRule="auto"/>
        <w:ind w:firstLine="0"/>
        <w:rPr>
          <w:sz w:val="24"/>
          <w:szCs w:val="24"/>
        </w:rPr>
      </w:pPr>
    </w:p>
    <w:p w:rsidR="00A20EDF" w:rsidRDefault="00A20EDF">
      <w:pPr>
        <w:spacing w:line="240" w:lineRule="auto"/>
        <w:ind w:firstLine="0"/>
        <w:rPr>
          <w:sz w:val="24"/>
          <w:szCs w:val="24"/>
        </w:rPr>
      </w:pPr>
    </w:p>
    <w:p w:rsidR="00A20EDF" w:rsidRDefault="00A20EDF">
      <w:pPr>
        <w:spacing w:line="240" w:lineRule="auto"/>
        <w:ind w:firstLine="0"/>
        <w:rPr>
          <w:sz w:val="24"/>
          <w:szCs w:val="24"/>
        </w:rPr>
      </w:pPr>
    </w:p>
    <w:p w:rsidR="00A20EDF" w:rsidRDefault="00A20EDF">
      <w:pPr>
        <w:spacing w:line="240" w:lineRule="auto"/>
        <w:ind w:firstLine="0"/>
        <w:rPr>
          <w:sz w:val="24"/>
          <w:szCs w:val="24"/>
        </w:rPr>
      </w:pPr>
    </w:p>
    <w:p w:rsidR="00A20EDF" w:rsidRDefault="00A20EDF">
      <w:pPr>
        <w:spacing w:line="240" w:lineRule="auto"/>
        <w:ind w:firstLine="0"/>
        <w:rPr>
          <w:sz w:val="24"/>
          <w:szCs w:val="24"/>
        </w:rPr>
      </w:pPr>
    </w:p>
    <w:p w:rsidR="00A20EDF" w:rsidRDefault="00A20EDF">
      <w:pPr>
        <w:spacing w:line="240" w:lineRule="auto"/>
        <w:rPr>
          <w:sz w:val="24"/>
        </w:rPr>
      </w:pPr>
    </w:p>
    <w:p w:rsidR="00A20EDF" w:rsidRDefault="00A20EDF">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A20EDF">
        <w:tc>
          <w:tcPr>
            <w:tcW w:w="4785" w:type="dxa"/>
          </w:tcPr>
          <w:p w:rsidR="00A20EDF" w:rsidRDefault="00A02AD5">
            <w:pPr>
              <w:widowControl w:val="0"/>
              <w:spacing w:line="240" w:lineRule="auto"/>
              <w:ind w:firstLine="0"/>
              <w:rPr>
                <w:b/>
                <w:sz w:val="24"/>
              </w:rPr>
            </w:pPr>
            <w:r>
              <w:rPr>
                <w:b/>
                <w:sz w:val="24"/>
              </w:rPr>
              <w:t>Заказчик:</w:t>
            </w:r>
          </w:p>
        </w:tc>
        <w:tc>
          <w:tcPr>
            <w:tcW w:w="4785" w:type="dxa"/>
          </w:tcPr>
          <w:p w:rsidR="00A20EDF" w:rsidRDefault="00A02AD5">
            <w:pPr>
              <w:widowControl w:val="0"/>
              <w:spacing w:line="240" w:lineRule="auto"/>
              <w:ind w:firstLine="0"/>
              <w:rPr>
                <w:b/>
                <w:sz w:val="24"/>
              </w:rPr>
            </w:pPr>
            <w:r>
              <w:rPr>
                <w:b/>
                <w:sz w:val="24"/>
              </w:rPr>
              <w:t>Подрядчик:</w:t>
            </w:r>
          </w:p>
        </w:tc>
      </w:tr>
      <w:tr w:rsidR="00A20EDF">
        <w:tc>
          <w:tcPr>
            <w:tcW w:w="4785" w:type="dxa"/>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p w:rsidR="00A20EDF" w:rsidRDefault="00A20EDF">
            <w:pPr>
              <w:widowControl w:val="0"/>
              <w:spacing w:line="240" w:lineRule="auto"/>
              <w:ind w:firstLine="0"/>
              <w:rPr>
                <w:sz w:val="22"/>
                <w:szCs w:val="22"/>
              </w:rPr>
            </w:pPr>
          </w:p>
        </w:tc>
        <w:tc>
          <w:tcPr>
            <w:tcW w:w="4785" w:type="dxa"/>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p w:rsidR="00A20EDF" w:rsidRDefault="00A20EDF">
            <w:pPr>
              <w:widowControl w:val="0"/>
              <w:spacing w:line="240" w:lineRule="auto"/>
              <w:ind w:firstLine="0"/>
              <w:rPr>
                <w:sz w:val="22"/>
                <w:szCs w:val="22"/>
              </w:rPr>
            </w:pPr>
          </w:p>
        </w:tc>
      </w:tr>
    </w:tbl>
    <w:p w:rsidR="00A20EDF" w:rsidRDefault="00A20EDF">
      <w:pPr>
        <w:spacing w:line="240" w:lineRule="auto"/>
        <w:ind w:left="5103" w:firstLine="0"/>
        <w:rPr>
          <w:sz w:val="22"/>
          <w:szCs w:val="22"/>
        </w:rPr>
      </w:pPr>
    </w:p>
    <w:p w:rsidR="00A20EDF" w:rsidRDefault="00A02AD5">
      <w:pPr>
        <w:spacing w:line="240" w:lineRule="auto"/>
        <w:ind w:firstLine="0"/>
        <w:jc w:val="left"/>
        <w:rPr>
          <w:sz w:val="22"/>
          <w:szCs w:val="22"/>
        </w:rPr>
      </w:pPr>
      <w:r>
        <w:br w:type="page"/>
      </w:r>
    </w:p>
    <w:p w:rsidR="00A20EDF" w:rsidRDefault="00A02AD5">
      <w:pPr>
        <w:spacing w:line="240" w:lineRule="auto"/>
        <w:ind w:left="5103" w:firstLine="0"/>
        <w:rPr>
          <w:sz w:val="22"/>
          <w:szCs w:val="22"/>
        </w:rPr>
      </w:pPr>
      <w:r>
        <w:rPr>
          <w:sz w:val="22"/>
          <w:szCs w:val="22"/>
        </w:rPr>
        <w:lastRenderedPageBreak/>
        <w:t>Приложение № 2</w:t>
      </w:r>
    </w:p>
    <w:p w:rsidR="00A20EDF" w:rsidRDefault="00A02AD5">
      <w:pPr>
        <w:spacing w:line="240" w:lineRule="auto"/>
        <w:ind w:left="5103" w:firstLine="0"/>
        <w:rPr>
          <w:sz w:val="22"/>
          <w:szCs w:val="22"/>
        </w:rPr>
      </w:pPr>
      <w:r>
        <w:rPr>
          <w:sz w:val="22"/>
          <w:szCs w:val="22"/>
        </w:rPr>
        <w:t xml:space="preserve">к Договору подряда </w:t>
      </w:r>
    </w:p>
    <w:p w:rsidR="00A20EDF" w:rsidRDefault="00A02AD5">
      <w:pPr>
        <w:spacing w:line="240" w:lineRule="auto"/>
        <w:ind w:left="5103" w:firstLine="0"/>
        <w:rPr>
          <w:sz w:val="22"/>
          <w:szCs w:val="22"/>
        </w:rPr>
      </w:pPr>
      <w:r>
        <w:rPr>
          <w:sz w:val="22"/>
          <w:szCs w:val="22"/>
        </w:rPr>
        <w:t>от «____» __________ 20 _ г. № ____</w:t>
      </w:r>
    </w:p>
    <w:p w:rsidR="00A20EDF" w:rsidRDefault="00A20EDF">
      <w:pPr>
        <w:spacing w:line="240" w:lineRule="auto"/>
        <w:ind w:firstLine="0"/>
        <w:rPr>
          <w:b/>
          <w:bCs/>
          <w:sz w:val="24"/>
          <w:szCs w:val="24"/>
        </w:rPr>
      </w:pPr>
    </w:p>
    <w:p w:rsidR="00A20EDF" w:rsidRDefault="00A20EDF">
      <w:pPr>
        <w:spacing w:line="240" w:lineRule="auto"/>
        <w:ind w:firstLine="0"/>
        <w:jc w:val="right"/>
        <w:rPr>
          <w:b/>
          <w:bCs/>
          <w:sz w:val="24"/>
          <w:szCs w:val="24"/>
        </w:rPr>
      </w:pPr>
    </w:p>
    <w:p w:rsidR="00A20EDF" w:rsidRDefault="00A20EDF">
      <w:pPr>
        <w:spacing w:line="240" w:lineRule="auto"/>
        <w:ind w:firstLine="0"/>
        <w:rPr>
          <w:b/>
          <w:bCs/>
          <w:sz w:val="24"/>
          <w:szCs w:val="24"/>
        </w:rPr>
      </w:pPr>
    </w:p>
    <w:p w:rsidR="00A20EDF" w:rsidRDefault="00A20EDF">
      <w:pPr>
        <w:spacing w:line="240" w:lineRule="auto"/>
        <w:ind w:firstLine="0"/>
        <w:rPr>
          <w:b/>
          <w:bCs/>
          <w:sz w:val="24"/>
          <w:szCs w:val="24"/>
        </w:rPr>
      </w:pPr>
    </w:p>
    <w:p w:rsidR="00A20EDF" w:rsidRDefault="00A02AD5">
      <w:pPr>
        <w:spacing w:line="240" w:lineRule="auto"/>
        <w:ind w:firstLine="0"/>
        <w:jc w:val="center"/>
        <w:rPr>
          <w:b/>
          <w:sz w:val="24"/>
          <w:szCs w:val="24"/>
        </w:rPr>
      </w:pPr>
      <w:r>
        <w:rPr>
          <w:b/>
          <w:sz w:val="24"/>
          <w:szCs w:val="24"/>
        </w:rPr>
        <w:t xml:space="preserve">Перечень объектов учета капитальных вложений </w:t>
      </w:r>
    </w:p>
    <w:p w:rsidR="00A20EDF" w:rsidRDefault="00A20EDF">
      <w:pPr>
        <w:spacing w:line="240" w:lineRule="auto"/>
        <w:ind w:firstLine="0"/>
        <w:rPr>
          <w:sz w:val="24"/>
          <w:szCs w:val="24"/>
        </w:rPr>
      </w:pPr>
    </w:p>
    <w:p w:rsidR="00A20EDF" w:rsidRDefault="00A20EDF">
      <w:pPr>
        <w:spacing w:line="240" w:lineRule="auto"/>
        <w:ind w:firstLine="0"/>
        <w:rPr>
          <w:sz w:val="24"/>
          <w:szCs w:val="24"/>
        </w:rPr>
      </w:pPr>
    </w:p>
    <w:tbl>
      <w:tblPr>
        <w:tblpPr w:leftFromText="180" w:rightFromText="180" w:vertAnchor="text" w:horzAnchor="margin" w:tblpX="108" w:tblpY="170"/>
        <w:tblW w:w="5000" w:type="pct"/>
        <w:tblLayout w:type="fixed"/>
        <w:tblLook w:val="04A0" w:firstRow="1" w:lastRow="0" w:firstColumn="1" w:lastColumn="0" w:noHBand="0" w:noVBand="1"/>
      </w:tblPr>
      <w:tblGrid>
        <w:gridCol w:w="685"/>
        <w:gridCol w:w="4431"/>
        <w:gridCol w:w="4511"/>
      </w:tblGrid>
      <w:tr w:rsidR="00A20EDF">
        <w:tc>
          <w:tcPr>
            <w:tcW w:w="685"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jc w:val="center"/>
              <w:rPr>
                <w:sz w:val="24"/>
                <w:szCs w:val="24"/>
              </w:rPr>
            </w:pPr>
            <w:r>
              <w:rPr>
                <w:sz w:val="24"/>
                <w:szCs w:val="24"/>
              </w:rPr>
              <w:t>№ п/п</w:t>
            </w:r>
          </w:p>
        </w:tc>
        <w:tc>
          <w:tcPr>
            <w:tcW w:w="4436"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jc w:val="center"/>
              <w:rPr>
                <w:sz w:val="24"/>
                <w:szCs w:val="24"/>
              </w:rPr>
            </w:pPr>
            <w:r>
              <w:rPr>
                <w:sz w:val="24"/>
                <w:szCs w:val="24"/>
              </w:rPr>
              <w:t>Наименование Объекта</w:t>
            </w:r>
          </w:p>
        </w:tc>
        <w:tc>
          <w:tcPr>
            <w:tcW w:w="4516"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jc w:val="center"/>
              <w:rPr>
                <w:sz w:val="24"/>
                <w:szCs w:val="24"/>
              </w:rPr>
            </w:pPr>
            <w:r>
              <w:rPr>
                <w:sz w:val="24"/>
                <w:szCs w:val="24"/>
              </w:rPr>
              <w:t xml:space="preserve">Имущество Заказчика </w:t>
            </w:r>
          </w:p>
          <w:p w:rsidR="00A20EDF" w:rsidRDefault="00A02AD5">
            <w:pPr>
              <w:widowControl w:val="0"/>
              <w:spacing w:line="240" w:lineRule="auto"/>
              <w:ind w:firstLine="0"/>
              <w:jc w:val="center"/>
              <w:rPr>
                <w:sz w:val="24"/>
                <w:szCs w:val="24"/>
              </w:rPr>
            </w:pPr>
            <w:r>
              <w:rPr>
                <w:sz w:val="24"/>
                <w:szCs w:val="24"/>
              </w:rPr>
              <w:t>(основные средства) в составе Объекта</w:t>
            </w:r>
          </w:p>
        </w:tc>
      </w:tr>
      <w:tr w:rsidR="00A20EDF">
        <w:tc>
          <w:tcPr>
            <w:tcW w:w="685"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jc w:val="center"/>
              <w:rPr>
                <w:sz w:val="24"/>
                <w:szCs w:val="24"/>
              </w:rPr>
            </w:pPr>
            <w:r>
              <w:rPr>
                <w:sz w:val="24"/>
                <w:szCs w:val="24"/>
              </w:rPr>
              <w:t>1</w:t>
            </w:r>
          </w:p>
        </w:tc>
        <w:tc>
          <w:tcPr>
            <w:tcW w:w="4436"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4"/>
                <w:szCs w:val="24"/>
              </w:rPr>
            </w:pPr>
          </w:p>
        </w:tc>
        <w:tc>
          <w:tcPr>
            <w:tcW w:w="4516"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sz w:val="24"/>
                <w:szCs w:val="24"/>
              </w:rPr>
            </w:pPr>
          </w:p>
        </w:tc>
      </w:tr>
      <w:tr w:rsidR="00A20EDF">
        <w:tc>
          <w:tcPr>
            <w:tcW w:w="685"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jc w:val="center"/>
              <w:rPr>
                <w:sz w:val="24"/>
                <w:szCs w:val="24"/>
              </w:rPr>
            </w:pPr>
            <w:r>
              <w:rPr>
                <w:sz w:val="24"/>
                <w:szCs w:val="24"/>
              </w:rPr>
              <w:t>2</w:t>
            </w:r>
          </w:p>
        </w:tc>
        <w:tc>
          <w:tcPr>
            <w:tcW w:w="4436"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4"/>
                <w:szCs w:val="24"/>
              </w:rPr>
            </w:pPr>
          </w:p>
        </w:tc>
        <w:tc>
          <w:tcPr>
            <w:tcW w:w="4516"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sz w:val="24"/>
                <w:szCs w:val="24"/>
              </w:rPr>
            </w:pPr>
          </w:p>
        </w:tc>
      </w:tr>
      <w:tr w:rsidR="00A20EDF">
        <w:tc>
          <w:tcPr>
            <w:tcW w:w="685"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jc w:val="center"/>
              <w:rPr>
                <w:sz w:val="24"/>
                <w:szCs w:val="24"/>
              </w:rPr>
            </w:pPr>
            <w:r>
              <w:rPr>
                <w:sz w:val="24"/>
                <w:szCs w:val="24"/>
              </w:rPr>
              <w:t>3</w:t>
            </w:r>
          </w:p>
        </w:tc>
        <w:tc>
          <w:tcPr>
            <w:tcW w:w="4436"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4"/>
                <w:szCs w:val="24"/>
              </w:rPr>
            </w:pPr>
          </w:p>
        </w:tc>
        <w:tc>
          <w:tcPr>
            <w:tcW w:w="4516"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sz w:val="24"/>
                <w:szCs w:val="24"/>
              </w:rPr>
            </w:pPr>
          </w:p>
        </w:tc>
      </w:tr>
    </w:tbl>
    <w:p w:rsidR="00A20EDF" w:rsidRDefault="00A20EDF">
      <w:pPr>
        <w:spacing w:line="240" w:lineRule="auto"/>
        <w:ind w:firstLine="0"/>
        <w:rPr>
          <w:sz w:val="24"/>
          <w:szCs w:val="24"/>
        </w:rPr>
      </w:pPr>
    </w:p>
    <w:p w:rsidR="00A20EDF" w:rsidRDefault="00A20EDF">
      <w:pPr>
        <w:spacing w:line="240" w:lineRule="auto"/>
        <w:ind w:firstLine="0"/>
        <w:rPr>
          <w:sz w:val="24"/>
          <w:szCs w:val="24"/>
        </w:rPr>
      </w:pPr>
    </w:p>
    <w:p w:rsidR="00A20EDF" w:rsidRDefault="00A20EDF">
      <w:pPr>
        <w:spacing w:line="240" w:lineRule="auto"/>
        <w:ind w:firstLine="0"/>
        <w:rPr>
          <w:sz w:val="24"/>
          <w:szCs w:val="24"/>
        </w:rPr>
      </w:pPr>
    </w:p>
    <w:p w:rsidR="00A20EDF" w:rsidRDefault="00A20EDF">
      <w:pPr>
        <w:spacing w:line="240" w:lineRule="auto"/>
        <w:ind w:firstLine="0"/>
        <w:rPr>
          <w:sz w:val="24"/>
          <w:szCs w:val="24"/>
        </w:rPr>
      </w:pPr>
    </w:p>
    <w:p w:rsidR="00A20EDF" w:rsidRDefault="00A20EDF">
      <w:pPr>
        <w:spacing w:line="240" w:lineRule="auto"/>
        <w:ind w:firstLine="0"/>
        <w:rPr>
          <w:sz w:val="24"/>
          <w:szCs w:val="24"/>
        </w:rPr>
      </w:pPr>
    </w:p>
    <w:p w:rsidR="00A20EDF" w:rsidRDefault="00A20EDF">
      <w:pPr>
        <w:spacing w:line="240" w:lineRule="auto"/>
        <w:ind w:firstLine="0"/>
        <w:rPr>
          <w:sz w:val="24"/>
          <w:szCs w:val="24"/>
        </w:rPr>
      </w:pPr>
    </w:p>
    <w:p w:rsidR="00A20EDF" w:rsidRDefault="00A20EDF">
      <w:pPr>
        <w:spacing w:line="240" w:lineRule="auto"/>
        <w:ind w:firstLine="0"/>
        <w:rPr>
          <w:sz w:val="24"/>
          <w:szCs w:val="24"/>
        </w:rPr>
      </w:pPr>
    </w:p>
    <w:p w:rsidR="00A20EDF" w:rsidRDefault="00A20EDF">
      <w:pPr>
        <w:spacing w:line="240" w:lineRule="auto"/>
        <w:ind w:firstLine="0"/>
        <w:rPr>
          <w:sz w:val="24"/>
          <w:szCs w:val="24"/>
        </w:rPr>
      </w:pPr>
    </w:p>
    <w:p w:rsidR="00A20EDF" w:rsidRDefault="00A20EDF">
      <w:pPr>
        <w:spacing w:line="240" w:lineRule="auto"/>
        <w:ind w:firstLine="0"/>
        <w:rPr>
          <w:sz w:val="24"/>
          <w:szCs w:val="24"/>
        </w:rPr>
      </w:pPr>
    </w:p>
    <w:p w:rsidR="00A20EDF" w:rsidRDefault="00A20EDF">
      <w:pPr>
        <w:spacing w:line="240" w:lineRule="auto"/>
        <w:rPr>
          <w:sz w:val="24"/>
        </w:rPr>
      </w:pPr>
    </w:p>
    <w:p w:rsidR="00A20EDF" w:rsidRDefault="00A20EDF">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A20EDF">
        <w:tc>
          <w:tcPr>
            <w:tcW w:w="4785" w:type="dxa"/>
          </w:tcPr>
          <w:p w:rsidR="00A20EDF" w:rsidRDefault="00A02AD5">
            <w:pPr>
              <w:widowControl w:val="0"/>
              <w:spacing w:line="240" w:lineRule="auto"/>
              <w:ind w:firstLine="0"/>
              <w:rPr>
                <w:b/>
                <w:sz w:val="24"/>
              </w:rPr>
            </w:pPr>
            <w:r>
              <w:rPr>
                <w:b/>
                <w:sz w:val="24"/>
              </w:rPr>
              <w:t>Заказчик:</w:t>
            </w:r>
          </w:p>
        </w:tc>
        <w:tc>
          <w:tcPr>
            <w:tcW w:w="4785" w:type="dxa"/>
          </w:tcPr>
          <w:p w:rsidR="00A20EDF" w:rsidRDefault="00A02AD5">
            <w:pPr>
              <w:widowControl w:val="0"/>
              <w:spacing w:line="240" w:lineRule="auto"/>
              <w:ind w:firstLine="0"/>
              <w:rPr>
                <w:b/>
                <w:sz w:val="24"/>
              </w:rPr>
            </w:pPr>
            <w:r>
              <w:rPr>
                <w:b/>
                <w:sz w:val="24"/>
              </w:rPr>
              <w:t>Подрядчик:</w:t>
            </w:r>
          </w:p>
        </w:tc>
      </w:tr>
      <w:tr w:rsidR="00A20EDF">
        <w:tc>
          <w:tcPr>
            <w:tcW w:w="4785" w:type="dxa"/>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tc>
        <w:tc>
          <w:tcPr>
            <w:tcW w:w="4785" w:type="dxa"/>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p w:rsidR="00A20EDF" w:rsidRDefault="00A20EDF">
            <w:pPr>
              <w:widowControl w:val="0"/>
              <w:spacing w:line="240" w:lineRule="auto"/>
              <w:ind w:firstLine="0"/>
              <w:rPr>
                <w:sz w:val="22"/>
                <w:szCs w:val="22"/>
              </w:rPr>
            </w:pPr>
          </w:p>
        </w:tc>
      </w:tr>
    </w:tbl>
    <w:p w:rsidR="00A20EDF" w:rsidRDefault="00A20EDF">
      <w:pPr>
        <w:spacing w:line="240" w:lineRule="auto"/>
        <w:ind w:firstLine="0"/>
        <w:rPr>
          <w:sz w:val="24"/>
          <w:szCs w:val="24"/>
        </w:rPr>
      </w:pPr>
    </w:p>
    <w:p w:rsidR="00A20EDF" w:rsidRDefault="00A02AD5">
      <w:pPr>
        <w:spacing w:line="240" w:lineRule="auto"/>
        <w:ind w:firstLine="0"/>
        <w:rPr>
          <w:sz w:val="24"/>
          <w:szCs w:val="24"/>
        </w:rPr>
      </w:pPr>
      <w:r>
        <w:br w:type="page"/>
      </w:r>
    </w:p>
    <w:p w:rsidR="00A20EDF" w:rsidRDefault="00A02AD5">
      <w:pPr>
        <w:spacing w:line="240" w:lineRule="auto"/>
        <w:ind w:left="5103" w:firstLine="0"/>
        <w:rPr>
          <w:sz w:val="22"/>
          <w:szCs w:val="22"/>
        </w:rPr>
      </w:pPr>
      <w:r>
        <w:rPr>
          <w:sz w:val="22"/>
          <w:szCs w:val="22"/>
        </w:rPr>
        <w:lastRenderedPageBreak/>
        <w:t>Приложение № 3</w:t>
      </w:r>
    </w:p>
    <w:p w:rsidR="00A20EDF" w:rsidRDefault="00A02AD5">
      <w:pPr>
        <w:spacing w:line="240" w:lineRule="auto"/>
        <w:ind w:left="5103" w:firstLine="0"/>
        <w:rPr>
          <w:sz w:val="22"/>
          <w:szCs w:val="22"/>
        </w:rPr>
      </w:pPr>
      <w:r>
        <w:rPr>
          <w:sz w:val="22"/>
          <w:szCs w:val="22"/>
        </w:rPr>
        <w:t>к Договору подряда</w:t>
      </w:r>
    </w:p>
    <w:p w:rsidR="00A20EDF" w:rsidRDefault="00A02AD5">
      <w:pPr>
        <w:spacing w:line="240" w:lineRule="auto"/>
        <w:ind w:left="5103" w:firstLine="0"/>
        <w:rPr>
          <w:sz w:val="22"/>
          <w:szCs w:val="22"/>
        </w:rPr>
      </w:pPr>
      <w:r>
        <w:rPr>
          <w:sz w:val="22"/>
          <w:szCs w:val="22"/>
        </w:rPr>
        <w:t>от «____» __________ 20 _ г. № ________</w:t>
      </w:r>
    </w:p>
    <w:p w:rsidR="00A20EDF" w:rsidRDefault="00A20EDF">
      <w:pPr>
        <w:spacing w:line="240" w:lineRule="auto"/>
        <w:rPr>
          <w:sz w:val="22"/>
          <w:szCs w:val="22"/>
        </w:rPr>
      </w:pPr>
    </w:p>
    <w:p w:rsidR="00A20EDF" w:rsidRDefault="00A20EDF">
      <w:pPr>
        <w:spacing w:line="240" w:lineRule="auto"/>
        <w:ind w:firstLine="0"/>
        <w:rPr>
          <w:b/>
          <w:bCs/>
          <w:sz w:val="24"/>
          <w:szCs w:val="24"/>
        </w:rPr>
      </w:pPr>
    </w:p>
    <w:p w:rsidR="00A20EDF" w:rsidRDefault="00A02AD5">
      <w:pPr>
        <w:spacing w:line="240" w:lineRule="auto"/>
        <w:ind w:firstLine="0"/>
        <w:jc w:val="center"/>
        <w:rPr>
          <w:b/>
          <w:sz w:val="24"/>
          <w:szCs w:val="24"/>
        </w:rPr>
      </w:pPr>
      <w:r>
        <w:rPr>
          <w:b/>
          <w:sz w:val="24"/>
          <w:szCs w:val="24"/>
        </w:rPr>
        <w:t>КАЛЕНДАРНЫЙ ГРАФИК ВЫПОЛНЕНИЯ РАБОТ</w:t>
      </w:r>
    </w:p>
    <w:p w:rsidR="00A20EDF" w:rsidRDefault="00A20EDF">
      <w:pPr>
        <w:spacing w:line="240" w:lineRule="auto"/>
        <w:rPr>
          <w:sz w:val="24"/>
          <w:szCs w:val="24"/>
        </w:rPr>
      </w:pPr>
    </w:p>
    <w:p w:rsidR="00A20EDF" w:rsidRDefault="00A20EDF">
      <w:pPr>
        <w:spacing w:line="240" w:lineRule="auto"/>
        <w:rPr>
          <w:sz w:val="24"/>
          <w:szCs w:val="24"/>
        </w:rPr>
      </w:pPr>
    </w:p>
    <w:tbl>
      <w:tblPr>
        <w:tblW w:w="9911" w:type="dxa"/>
        <w:tblLayout w:type="fixed"/>
        <w:tblLook w:val="04A0" w:firstRow="1" w:lastRow="0" w:firstColumn="1" w:lastColumn="0" w:noHBand="0" w:noVBand="1"/>
      </w:tblPr>
      <w:tblGrid>
        <w:gridCol w:w="700"/>
        <w:gridCol w:w="1616"/>
        <w:gridCol w:w="1421"/>
        <w:gridCol w:w="1549"/>
        <w:gridCol w:w="841"/>
        <w:gridCol w:w="1175"/>
        <w:gridCol w:w="774"/>
        <w:gridCol w:w="850"/>
        <w:gridCol w:w="985"/>
      </w:tblGrid>
      <w:tr w:rsidR="00A20EDF">
        <w:tc>
          <w:tcPr>
            <w:tcW w:w="6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 этапа</w:t>
            </w:r>
          </w:p>
        </w:tc>
        <w:tc>
          <w:tcPr>
            <w:tcW w:w="16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Наименование этапа (состав Работ)</w:t>
            </w:r>
          </w:p>
        </w:tc>
        <w:tc>
          <w:tcPr>
            <w:tcW w:w="142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Обоснование стоимости этапа</w:t>
            </w:r>
          </w:p>
        </w:tc>
        <w:tc>
          <w:tcPr>
            <w:tcW w:w="154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Наименование Объекта</w:t>
            </w:r>
            <w:r>
              <w:rPr>
                <w:rStyle w:val="a3"/>
                <w:sz w:val="20"/>
                <w:szCs w:val="20"/>
              </w:rPr>
              <w:footnoteReference w:id="3"/>
            </w:r>
          </w:p>
        </w:tc>
        <w:tc>
          <w:tcPr>
            <w:tcW w:w="20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Период выполнения этапа</w:t>
            </w:r>
          </w:p>
        </w:tc>
        <w:tc>
          <w:tcPr>
            <w:tcW w:w="7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Цена этапа, руб. без НДС</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Сумма НДС (__%), руб.</w:t>
            </w:r>
          </w:p>
        </w:tc>
        <w:tc>
          <w:tcPr>
            <w:tcW w:w="9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Стоимость этапа, руб. с  НДС</w:t>
            </w:r>
          </w:p>
        </w:tc>
      </w:tr>
      <w:tr w:rsidR="00A20EDF">
        <w:tc>
          <w:tcPr>
            <w:tcW w:w="699" w:type="dxa"/>
            <w:vMerge/>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1616" w:type="dxa"/>
            <w:vMerge/>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1549" w:type="dxa"/>
            <w:vMerge/>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02AD5">
            <w:pPr>
              <w:widowControl w:val="0"/>
              <w:spacing w:line="240" w:lineRule="auto"/>
              <w:ind w:firstLine="0"/>
              <w:jc w:val="center"/>
              <w:rPr>
                <w:sz w:val="20"/>
                <w:szCs w:val="20"/>
              </w:rPr>
            </w:pPr>
            <w:r>
              <w:rPr>
                <w:sz w:val="20"/>
                <w:szCs w:val="20"/>
              </w:rPr>
              <w:t>Начало</w:t>
            </w: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02AD5">
            <w:pPr>
              <w:widowControl w:val="0"/>
              <w:spacing w:line="240" w:lineRule="auto"/>
              <w:ind w:firstLine="0"/>
              <w:jc w:val="center"/>
              <w:rPr>
                <w:sz w:val="20"/>
                <w:szCs w:val="20"/>
              </w:rPr>
            </w:pPr>
            <w:r>
              <w:rPr>
                <w:sz w:val="20"/>
                <w:szCs w:val="20"/>
              </w:rPr>
              <w:t>Окончание</w:t>
            </w:r>
          </w:p>
        </w:tc>
        <w:tc>
          <w:tcPr>
            <w:tcW w:w="774" w:type="dxa"/>
            <w:vMerge/>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985" w:type="dxa"/>
            <w:vMerge/>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r>
      <w:tr w:rsidR="00A20EDF">
        <w:tc>
          <w:tcPr>
            <w:tcW w:w="699"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02AD5">
            <w:pPr>
              <w:widowControl w:val="0"/>
              <w:spacing w:line="240" w:lineRule="auto"/>
              <w:ind w:firstLine="0"/>
              <w:jc w:val="center"/>
              <w:rPr>
                <w:sz w:val="24"/>
                <w:szCs w:val="24"/>
              </w:rPr>
            </w:pPr>
            <w:r>
              <w:rPr>
                <w:sz w:val="24"/>
                <w:szCs w:val="24"/>
              </w:rPr>
              <w:t>1.</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15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r>
      <w:tr w:rsidR="00A20EDF">
        <w:tc>
          <w:tcPr>
            <w:tcW w:w="699"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02AD5">
            <w:pPr>
              <w:widowControl w:val="0"/>
              <w:spacing w:line="240" w:lineRule="auto"/>
              <w:ind w:firstLine="0"/>
              <w:jc w:val="center"/>
              <w:rPr>
                <w:sz w:val="24"/>
                <w:szCs w:val="24"/>
              </w:rPr>
            </w:pPr>
            <w:r>
              <w:rPr>
                <w:sz w:val="24"/>
                <w:szCs w:val="24"/>
              </w:rPr>
              <w:t>2.</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1549" w:type="dxa"/>
            <w:vMerge/>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r>
      <w:tr w:rsidR="00A20EDF">
        <w:tc>
          <w:tcPr>
            <w:tcW w:w="699"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02AD5">
            <w:pPr>
              <w:widowControl w:val="0"/>
              <w:spacing w:line="240" w:lineRule="auto"/>
              <w:ind w:firstLine="0"/>
              <w:jc w:val="center"/>
              <w:rPr>
                <w:sz w:val="24"/>
                <w:szCs w:val="24"/>
              </w:rPr>
            </w:pPr>
            <w:r>
              <w:rPr>
                <w:sz w:val="24"/>
                <w:szCs w:val="24"/>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15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r>
      <w:tr w:rsidR="00A20EDF">
        <w:tc>
          <w:tcPr>
            <w:tcW w:w="699"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02AD5">
            <w:pPr>
              <w:widowControl w:val="0"/>
              <w:spacing w:line="240" w:lineRule="auto"/>
              <w:ind w:firstLine="0"/>
              <w:jc w:val="center"/>
              <w:rPr>
                <w:sz w:val="24"/>
                <w:szCs w:val="24"/>
              </w:rPr>
            </w:pPr>
            <w:r>
              <w:rPr>
                <w:sz w:val="24"/>
                <w:szCs w:val="24"/>
              </w:rPr>
              <w:t>4.</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1549" w:type="dxa"/>
            <w:vMerge/>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r>
      <w:tr w:rsidR="00A20EDF">
        <w:tc>
          <w:tcPr>
            <w:tcW w:w="699"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02AD5">
            <w:pPr>
              <w:widowControl w:val="0"/>
              <w:spacing w:line="240" w:lineRule="auto"/>
              <w:ind w:firstLine="0"/>
              <w:jc w:val="center"/>
              <w:rPr>
                <w:sz w:val="24"/>
                <w:szCs w:val="24"/>
              </w:rPr>
            </w:pPr>
            <w:r>
              <w:rPr>
                <w:sz w:val="24"/>
                <w:szCs w:val="24"/>
              </w:rPr>
              <w:t>-</w:t>
            </w:r>
          </w:p>
        </w:tc>
        <w:tc>
          <w:tcPr>
            <w:tcW w:w="8226" w:type="dxa"/>
            <w:gridSpan w:val="7"/>
            <w:tcBorders>
              <w:top w:val="single" w:sz="4" w:space="0" w:color="000000"/>
              <w:left w:val="single" w:sz="4" w:space="0" w:color="000000"/>
              <w:bottom w:val="single" w:sz="4" w:space="0" w:color="000000"/>
              <w:right w:val="single" w:sz="4" w:space="0" w:color="000000"/>
            </w:tcBorders>
            <w:shd w:val="clear" w:color="auto" w:fill="auto"/>
          </w:tcPr>
          <w:p w:rsidR="00A20EDF" w:rsidRDefault="00A02AD5">
            <w:pPr>
              <w:widowControl w:val="0"/>
              <w:spacing w:line="240" w:lineRule="auto"/>
              <w:ind w:firstLine="0"/>
              <w:rPr>
                <w:sz w:val="24"/>
                <w:szCs w:val="24"/>
                <w:highlight w:val="lightGray"/>
              </w:rPr>
            </w:pPr>
            <w:r>
              <w:rPr>
                <w:sz w:val="24"/>
                <w:szCs w:val="24"/>
                <w:highlight w:val="lightGray"/>
              </w:rPr>
              <w:t>Непредвиденные работы и затраты (лимит)</w:t>
            </w: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r>
      <w:tr w:rsidR="00A20EDF">
        <w:tc>
          <w:tcPr>
            <w:tcW w:w="699"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02AD5">
            <w:pPr>
              <w:widowControl w:val="0"/>
              <w:spacing w:line="240" w:lineRule="auto"/>
              <w:ind w:firstLine="0"/>
              <w:jc w:val="center"/>
              <w:rPr>
                <w:sz w:val="24"/>
                <w:szCs w:val="24"/>
              </w:rPr>
            </w:pPr>
            <w:r>
              <w:rPr>
                <w:sz w:val="24"/>
                <w:szCs w:val="24"/>
              </w:rPr>
              <w:t>-</w:t>
            </w:r>
          </w:p>
        </w:tc>
        <w:tc>
          <w:tcPr>
            <w:tcW w:w="8226" w:type="dxa"/>
            <w:gridSpan w:val="7"/>
            <w:tcBorders>
              <w:top w:val="single" w:sz="4" w:space="0" w:color="000000"/>
              <w:left w:val="single" w:sz="4" w:space="0" w:color="000000"/>
              <w:bottom w:val="single" w:sz="4" w:space="0" w:color="000000"/>
              <w:right w:val="single" w:sz="4" w:space="0" w:color="000000"/>
            </w:tcBorders>
            <w:shd w:val="clear" w:color="auto" w:fill="auto"/>
          </w:tcPr>
          <w:p w:rsidR="00A20EDF" w:rsidRDefault="00A02AD5">
            <w:pPr>
              <w:widowControl w:val="0"/>
              <w:spacing w:line="240" w:lineRule="auto"/>
              <w:ind w:firstLine="0"/>
              <w:rPr>
                <w:sz w:val="24"/>
                <w:szCs w:val="24"/>
                <w:highlight w:val="lightGray"/>
              </w:rPr>
            </w:pPr>
            <w:r>
              <w:rPr>
                <w:bCs/>
                <w:sz w:val="24"/>
                <w:szCs w:val="24"/>
                <w:highlight w:val="lightGray"/>
              </w:rPr>
              <w:t>Затраты на временные здания и сооружения (лимит)</w:t>
            </w: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r>
      <w:tr w:rsidR="00A20EDF">
        <w:tc>
          <w:tcPr>
            <w:tcW w:w="8925" w:type="dxa"/>
            <w:gridSpan w:val="8"/>
            <w:tcBorders>
              <w:top w:val="single" w:sz="4" w:space="0" w:color="000000"/>
              <w:left w:val="single" w:sz="4" w:space="0" w:color="000000"/>
              <w:bottom w:val="single" w:sz="4" w:space="0" w:color="000000"/>
              <w:right w:val="single" w:sz="4" w:space="0" w:color="000000"/>
            </w:tcBorders>
            <w:shd w:val="clear" w:color="auto" w:fill="auto"/>
          </w:tcPr>
          <w:p w:rsidR="00A20EDF" w:rsidRDefault="00A02AD5">
            <w:pPr>
              <w:widowControl w:val="0"/>
              <w:spacing w:line="240" w:lineRule="auto"/>
              <w:ind w:firstLine="0"/>
              <w:jc w:val="right"/>
              <w:rPr>
                <w:b/>
                <w:sz w:val="24"/>
                <w:szCs w:val="24"/>
              </w:rPr>
            </w:pPr>
            <w:r>
              <w:rPr>
                <w:b/>
                <w:sz w:val="24"/>
                <w:szCs w:val="24"/>
              </w:rPr>
              <w:t>Всего по Договору:</w:t>
            </w: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b/>
                <w:sz w:val="24"/>
                <w:szCs w:val="24"/>
              </w:rPr>
            </w:pPr>
          </w:p>
        </w:tc>
      </w:tr>
    </w:tbl>
    <w:p w:rsidR="00A20EDF" w:rsidRDefault="00A20EDF">
      <w:pPr>
        <w:spacing w:line="240" w:lineRule="auto"/>
        <w:rPr>
          <w:sz w:val="24"/>
          <w:szCs w:val="24"/>
        </w:rPr>
      </w:pPr>
    </w:p>
    <w:p w:rsidR="00A20EDF" w:rsidRDefault="00A20EDF">
      <w:pPr>
        <w:spacing w:line="240" w:lineRule="auto"/>
        <w:rPr>
          <w:sz w:val="24"/>
          <w:szCs w:val="24"/>
        </w:rPr>
      </w:pPr>
    </w:p>
    <w:p w:rsidR="00A20EDF" w:rsidRDefault="00A20EDF">
      <w:pPr>
        <w:spacing w:line="240" w:lineRule="auto"/>
        <w:ind w:firstLine="0"/>
        <w:rPr>
          <w:sz w:val="24"/>
        </w:rPr>
      </w:pPr>
    </w:p>
    <w:tbl>
      <w:tblPr>
        <w:tblW w:w="9571" w:type="dxa"/>
        <w:jc w:val="center"/>
        <w:tblLayout w:type="fixed"/>
        <w:tblLook w:val="0000" w:firstRow="0" w:lastRow="0" w:firstColumn="0" w:lastColumn="0" w:noHBand="0" w:noVBand="0"/>
      </w:tblPr>
      <w:tblGrid>
        <w:gridCol w:w="4785"/>
        <w:gridCol w:w="4786"/>
      </w:tblGrid>
      <w:tr w:rsidR="00A20EDF">
        <w:trPr>
          <w:jc w:val="center"/>
        </w:trPr>
        <w:tc>
          <w:tcPr>
            <w:tcW w:w="4785" w:type="dxa"/>
          </w:tcPr>
          <w:p w:rsidR="00A20EDF" w:rsidRDefault="00A02AD5">
            <w:pPr>
              <w:widowControl w:val="0"/>
              <w:spacing w:line="240" w:lineRule="auto"/>
              <w:ind w:firstLine="0"/>
              <w:rPr>
                <w:b/>
                <w:sz w:val="24"/>
              </w:rPr>
            </w:pPr>
            <w:r>
              <w:rPr>
                <w:b/>
                <w:sz w:val="24"/>
              </w:rPr>
              <w:t>Заказчик:</w:t>
            </w:r>
          </w:p>
        </w:tc>
        <w:tc>
          <w:tcPr>
            <w:tcW w:w="4785" w:type="dxa"/>
          </w:tcPr>
          <w:p w:rsidR="00A20EDF" w:rsidRDefault="00A02AD5">
            <w:pPr>
              <w:widowControl w:val="0"/>
              <w:spacing w:line="240" w:lineRule="auto"/>
              <w:ind w:firstLine="0"/>
              <w:rPr>
                <w:b/>
                <w:sz w:val="24"/>
              </w:rPr>
            </w:pPr>
            <w:r>
              <w:rPr>
                <w:b/>
                <w:sz w:val="24"/>
              </w:rPr>
              <w:t>Подрядчик:</w:t>
            </w:r>
          </w:p>
        </w:tc>
      </w:tr>
      <w:tr w:rsidR="00A20EDF">
        <w:trPr>
          <w:jc w:val="center"/>
        </w:trPr>
        <w:tc>
          <w:tcPr>
            <w:tcW w:w="4785" w:type="dxa"/>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p w:rsidR="00A20EDF" w:rsidRDefault="00A20EDF">
            <w:pPr>
              <w:widowControl w:val="0"/>
              <w:spacing w:line="240" w:lineRule="auto"/>
              <w:ind w:firstLine="0"/>
              <w:rPr>
                <w:sz w:val="22"/>
                <w:szCs w:val="22"/>
              </w:rPr>
            </w:pPr>
          </w:p>
        </w:tc>
        <w:tc>
          <w:tcPr>
            <w:tcW w:w="4785" w:type="dxa"/>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p w:rsidR="00A20EDF" w:rsidRDefault="00A20EDF">
            <w:pPr>
              <w:widowControl w:val="0"/>
              <w:spacing w:line="240" w:lineRule="auto"/>
              <w:ind w:firstLine="0"/>
              <w:rPr>
                <w:sz w:val="22"/>
                <w:szCs w:val="22"/>
              </w:rPr>
            </w:pPr>
          </w:p>
        </w:tc>
      </w:tr>
    </w:tbl>
    <w:p w:rsidR="00A20EDF" w:rsidRDefault="00A20EDF">
      <w:pPr>
        <w:sectPr w:rsidR="00A20EDF" w:rsidSect="004E284A">
          <w:headerReference w:type="default" r:id="rId15"/>
          <w:headerReference w:type="first" r:id="rId16"/>
          <w:pgSz w:w="11906" w:h="16838"/>
          <w:pgMar w:top="1134" w:right="851" w:bottom="1134" w:left="1418" w:header="567" w:footer="284" w:gutter="0"/>
          <w:cols w:space="720"/>
          <w:formProt w:val="0"/>
          <w:titlePg/>
          <w:docGrid w:linePitch="381"/>
        </w:sectPr>
      </w:pPr>
    </w:p>
    <w:p w:rsidR="00A20EDF" w:rsidRDefault="00A02AD5">
      <w:pPr>
        <w:spacing w:line="240" w:lineRule="auto"/>
        <w:ind w:left="5103" w:firstLine="0"/>
        <w:rPr>
          <w:sz w:val="22"/>
          <w:szCs w:val="22"/>
        </w:rPr>
      </w:pPr>
      <w:r>
        <w:rPr>
          <w:sz w:val="22"/>
          <w:szCs w:val="22"/>
        </w:rPr>
        <w:lastRenderedPageBreak/>
        <w:t>Приложение № 4</w:t>
      </w:r>
    </w:p>
    <w:p w:rsidR="00A20EDF" w:rsidRDefault="00A02AD5">
      <w:pPr>
        <w:spacing w:line="240" w:lineRule="auto"/>
        <w:ind w:left="5103" w:firstLine="0"/>
        <w:rPr>
          <w:sz w:val="22"/>
          <w:szCs w:val="22"/>
        </w:rPr>
      </w:pPr>
      <w:r>
        <w:rPr>
          <w:sz w:val="22"/>
          <w:szCs w:val="22"/>
        </w:rPr>
        <w:t>к Договору подряда</w:t>
      </w:r>
    </w:p>
    <w:p w:rsidR="00A20EDF" w:rsidRDefault="00A02AD5">
      <w:pPr>
        <w:spacing w:line="240" w:lineRule="auto"/>
        <w:ind w:left="5103" w:firstLine="0"/>
        <w:rPr>
          <w:sz w:val="22"/>
          <w:szCs w:val="22"/>
        </w:rPr>
      </w:pPr>
      <w:r>
        <w:rPr>
          <w:sz w:val="22"/>
          <w:szCs w:val="22"/>
        </w:rPr>
        <w:t>от «____» __________ 20 _ г. № ____</w:t>
      </w:r>
    </w:p>
    <w:p w:rsidR="00A20EDF" w:rsidRDefault="00A20EDF">
      <w:pPr>
        <w:spacing w:line="240" w:lineRule="auto"/>
        <w:rPr>
          <w:sz w:val="22"/>
          <w:szCs w:val="22"/>
        </w:rPr>
      </w:pPr>
    </w:p>
    <w:p w:rsidR="00A20EDF" w:rsidRDefault="00A20EDF">
      <w:pPr>
        <w:spacing w:line="240" w:lineRule="auto"/>
        <w:ind w:firstLine="0"/>
        <w:rPr>
          <w:b/>
          <w:bCs/>
          <w:sz w:val="24"/>
          <w:szCs w:val="24"/>
        </w:rPr>
      </w:pPr>
    </w:p>
    <w:p w:rsidR="00B0460A" w:rsidRDefault="00B0460A" w:rsidP="00B0460A">
      <w:pPr>
        <w:spacing w:line="240" w:lineRule="auto"/>
        <w:ind w:firstLine="0"/>
        <w:jc w:val="center"/>
        <w:rPr>
          <w:b/>
          <w:sz w:val="24"/>
          <w:szCs w:val="24"/>
        </w:rPr>
      </w:pPr>
      <w:r>
        <w:rPr>
          <w:b/>
          <w:sz w:val="24"/>
          <w:szCs w:val="24"/>
        </w:rPr>
        <w:t>СВОДНАЯ ТАБЛИЦА СТОИМОСТИ РАБОТ</w:t>
      </w:r>
    </w:p>
    <w:p w:rsidR="00A20EDF" w:rsidRDefault="00A20EDF">
      <w:pPr>
        <w:spacing w:line="240" w:lineRule="auto"/>
        <w:rPr>
          <w:sz w:val="24"/>
          <w:szCs w:val="24"/>
        </w:rPr>
      </w:pPr>
    </w:p>
    <w:p w:rsidR="00A20EDF" w:rsidRDefault="00A20EDF">
      <w:pPr>
        <w:spacing w:line="240" w:lineRule="auto"/>
        <w:rPr>
          <w:sz w:val="24"/>
          <w:szCs w:val="24"/>
        </w:rPr>
      </w:pPr>
    </w:p>
    <w:p w:rsidR="00A20EDF" w:rsidRDefault="00A20EDF">
      <w:pPr>
        <w:spacing w:line="240" w:lineRule="auto"/>
        <w:rPr>
          <w:sz w:val="24"/>
          <w:szCs w:val="24"/>
        </w:rPr>
      </w:pPr>
    </w:p>
    <w:p w:rsidR="00A20EDF" w:rsidRDefault="00A20EDF">
      <w:pPr>
        <w:spacing w:line="240" w:lineRule="auto"/>
        <w:rPr>
          <w:sz w:val="24"/>
          <w:szCs w:val="24"/>
        </w:rPr>
      </w:pPr>
    </w:p>
    <w:p w:rsidR="00A20EDF" w:rsidRDefault="00A20EDF">
      <w:pPr>
        <w:spacing w:line="240" w:lineRule="auto"/>
        <w:rPr>
          <w:sz w:val="24"/>
          <w:szCs w:val="24"/>
        </w:rPr>
      </w:pPr>
    </w:p>
    <w:p w:rsidR="00A20EDF" w:rsidRDefault="00A20EDF">
      <w:pPr>
        <w:spacing w:line="240" w:lineRule="auto"/>
        <w:rPr>
          <w:sz w:val="24"/>
          <w:szCs w:val="24"/>
        </w:rPr>
      </w:pPr>
    </w:p>
    <w:p w:rsidR="00A20EDF" w:rsidRDefault="00A20EDF">
      <w:pPr>
        <w:spacing w:line="240" w:lineRule="auto"/>
        <w:rPr>
          <w:sz w:val="24"/>
          <w:szCs w:val="24"/>
        </w:rPr>
      </w:pPr>
    </w:p>
    <w:p w:rsidR="00A20EDF" w:rsidRDefault="00A20EDF">
      <w:pPr>
        <w:spacing w:line="240" w:lineRule="auto"/>
        <w:rPr>
          <w:sz w:val="24"/>
          <w:szCs w:val="24"/>
        </w:rPr>
      </w:pPr>
    </w:p>
    <w:p w:rsidR="00A20EDF" w:rsidRDefault="00A20EDF">
      <w:pPr>
        <w:spacing w:line="240" w:lineRule="auto"/>
        <w:rPr>
          <w:sz w:val="24"/>
          <w:szCs w:val="24"/>
        </w:rPr>
      </w:pPr>
    </w:p>
    <w:p w:rsidR="00A20EDF" w:rsidRDefault="00A20EDF">
      <w:pPr>
        <w:spacing w:line="240" w:lineRule="auto"/>
        <w:rPr>
          <w:sz w:val="24"/>
          <w:szCs w:val="24"/>
        </w:rPr>
      </w:pPr>
    </w:p>
    <w:p w:rsidR="00A20EDF" w:rsidRDefault="00A20EDF">
      <w:pPr>
        <w:spacing w:line="240" w:lineRule="auto"/>
        <w:rPr>
          <w:sz w:val="24"/>
          <w:szCs w:val="24"/>
        </w:rPr>
      </w:pPr>
    </w:p>
    <w:p w:rsidR="00A20EDF" w:rsidRDefault="00A20EDF">
      <w:pPr>
        <w:spacing w:line="240" w:lineRule="auto"/>
        <w:rPr>
          <w:sz w:val="24"/>
        </w:rPr>
      </w:pPr>
    </w:p>
    <w:p w:rsidR="00A20EDF" w:rsidRDefault="00A20EDF">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A20EDF">
        <w:tc>
          <w:tcPr>
            <w:tcW w:w="4785" w:type="dxa"/>
          </w:tcPr>
          <w:p w:rsidR="00A20EDF" w:rsidRDefault="00A02AD5">
            <w:pPr>
              <w:widowControl w:val="0"/>
              <w:spacing w:line="240" w:lineRule="auto"/>
              <w:ind w:firstLine="0"/>
              <w:rPr>
                <w:b/>
                <w:sz w:val="24"/>
              </w:rPr>
            </w:pPr>
            <w:r>
              <w:rPr>
                <w:b/>
                <w:sz w:val="24"/>
              </w:rPr>
              <w:t>Заказчик:</w:t>
            </w:r>
          </w:p>
        </w:tc>
        <w:tc>
          <w:tcPr>
            <w:tcW w:w="4785" w:type="dxa"/>
          </w:tcPr>
          <w:p w:rsidR="00A20EDF" w:rsidRDefault="00A02AD5">
            <w:pPr>
              <w:widowControl w:val="0"/>
              <w:spacing w:line="240" w:lineRule="auto"/>
              <w:ind w:firstLine="0"/>
              <w:rPr>
                <w:b/>
                <w:sz w:val="24"/>
              </w:rPr>
            </w:pPr>
            <w:r>
              <w:rPr>
                <w:b/>
                <w:sz w:val="24"/>
              </w:rPr>
              <w:t>Подрядчик:</w:t>
            </w:r>
          </w:p>
        </w:tc>
      </w:tr>
      <w:tr w:rsidR="00A20EDF">
        <w:tc>
          <w:tcPr>
            <w:tcW w:w="4785" w:type="dxa"/>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p w:rsidR="00A20EDF" w:rsidRDefault="00A20EDF">
            <w:pPr>
              <w:widowControl w:val="0"/>
              <w:spacing w:line="240" w:lineRule="auto"/>
              <w:ind w:firstLine="0"/>
              <w:rPr>
                <w:sz w:val="22"/>
                <w:szCs w:val="22"/>
              </w:rPr>
            </w:pPr>
          </w:p>
        </w:tc>
        <w:tc>
          <w:tcPr>
            <w:tcW w:w="4785" w:type="dxa"/>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p w:rsidR="00A20EDF" w:rsidRDefault="00A20EDF">
            <w:pPr>
              <w:widowControl w:val="0"/>
              <w:spacing w:line="240" w:lineRule="auto"/>
              <w:ind w:firstLine="0"/>
              <w:rPr>
                <w:sz w:val="22"/>
                <w:szCs w:val="22"/>
              </w:rPr>
            </w:pPr>
          </w:p>
        </w:tc>
      </w:tr>
    </w:tbl>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B0460A" w:rsidRDefault="00B0460A">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02AD5">
      <w:pPr>
        <w:spacing w:line="240" w:lineRule="auto"/>
        <w:ind w:left="5103" w:firstLine="0"/>
        <w:rPr>
          <w:sz w:val="22"/>
          <w:szCs w:val="22"/>
        </w:rPr>
      </w:pPr>
      <w:r>
        <w:rPr>
          <w:sz w:val="22"/>
          <w:szCs w:val="22"/>
        </w:rPr>
        <w:lastRenderedPageBreak/>
        <w:t>Приложение № 5.1</w:t>
      </w:r>
    </w:p>
    <w:p w:rsidR="00A20EDF" w:rsidRDefault="00A02AD5">
      <w:pPr>
        <w:spacing w:line="240" w:lineRule="auto"/>
        <w:ind w:left="5103" w:firstLine="0"/>
        <w:rPr>
          <w:sz w:val="22"/>
          <w:szCs w:val="22"/>
        </w:rPr>
      </w:pPr>
      <w:r>
        <w:rPr>
          <w:sz w:val="22"/>
          <w:szCs w:val="22"/>
        </w:rPr>
        <w:t>к Договору подряда</w:t>
      </w:r>
    </w:p>
    <w:p w:rsidR="00A20EDF" w:rsidRDefault="00A02AD5">
      <w:pPr>
        <w:spacing w:line="240" w:lineRule="auto"/>
        <w:ind w:left="5103" w:firstLine="0"/>
        <w:rPr>
          <w:sz w:val="22"/>
          <w:szCs w:val="22"/>
        </w:rPr>
      </w:pPr>
      <w:r>
        <w:rPr>
          <w:sz w:val="22"/>
          <w:szCs w:val="22"/>
        </w:rPr>
        <w:t xml:space="preserve">от «____» __________ 20 _ г. № ____ </w:t>
      </w:r>
    </w:p>
    <w:p w:rsidR="00A20EDF" w:rsidRDefault="00A20EDF">
      <w:pPr>
        <w:pStyle w:val="13"/>
        <w:jc w:val="left"/>
        <w:rPr>
          <w:i/>
        </w:rPr>
      </w:pPr>
    </w:p>
    <w:p w:rsidR="00A20EDF" w:rsidRDefault="00A02AD5">
      <w:pPr>
        <w:pStyle w:val="13"/>
        <w:rPr>
          <w:sz w:val="24"/>
          <w:szCs w:val="24"/>
        </w:rPr>
      </w:pPr>
      <w:r>
        <w:rPr>
          <w:iCs/>
          <w:sz w:val="24"/>
          <w:szCs w:val="24"/>
        </w:rPr>
        <w:t>ФОРМА</w:t>
      </w:r>
    </w:p>
    <w:p w:rsidR="00A20EDF" w:rsidRDefault="00A02AD5">
      <w:pPr>
        <w:pStyle w:val="13"/>
        <w:rPr>
          <w:i/>
          <w:iCs/>
          <w:sz w:val="24"/>
          <w:szCs w:val="24"/>
        </w:rPr>
      </w:pPr>
      <w:r>
        <w:rPr>
          <w:sz w:val="24"/>
          <w:szCs w:val="24"/>
        </w:rPr>
        <w:t xml:space="preserve">Акта сдачи-приемки места производства Работ </w:t>
      </w:r>
      <w:r>
        <w:rPr>
          <w:sz w:val="24"/>
          <w:szCs w:val="24"/>
          <w:highlight w:val="lightGray"/>
        </w:rPr>
        <w:t>и / или</w:t>
      </w:r>
      <w:r>
        <w:rPr>
          <w:sz w:val="24"/>
          <w:highlight w:val="lightGray"/>
        </w:rPr>
        <w:t xml:space="preserve"> места (помещения) для складирования Материально-технических </w:t>
      </w:r>
      <w:r>
        <w:rPr>
          <w:sz w:val="24"/>
          <w:szCs w:val="24"/>
          <w:highlight w:val="lightGray"/>
        </w:rPr>
        <w:t>ресурсов</w:t>
      </w:r>
      <w:r>
        <w:rPr>
          <w:sz w:val="24"/>
          <w:szCs w:val="24"/>
        </w:rPr>
        <w:t xml:space="preserve"> </w:t>
      </w:r>
      <w:r>
        <w:rPr>
          <w:sz w:val="24"/>
          <w:szCs w:val="24"/>
          <w:highlight w:val="lightGray"/>
        </w:rPr>
        <w:t>и оборудования</w:t>
      </w:r>
      <w:r>
        <w:rPr>
          <w:sz w:val="24"/>
          <w:highlight w:val="lightGray"/>
        </w:rPr>
        <w:t>,</w:t>
      </w:r>
      <w:r>
        <w:rPr>
          <w:highlight w:val="lightGray"/>
        </w:rPr>
        <w:t xml:space="preserve"> </w:t>
      </w:r>
    </w:p>
    <w:p w:rsidR="00A20EDF" w:rsidRDefault="00A20EDF">
      <w:pPr>
        <w:spacing w:line="240" w:lineRule="auto"/>
        <w:ind w:firstLine="0"/>
        <w:rPr>
          <w:sz w:val="24"/>
          <w:szCs w:val="24"/>
        </w:rPr>
      </w:pPr>
    </w:p>
    <w:tbl>
      <w:tblPr>
        <w:tblW w:w="4800" w:type="pct"/>
        <w:tblLayout w:type="fixed"/>
        <w:tblLook w:val="04A0" w:firstRow="1" w:lastRow="0" w:firstColumn="1" w:lastColumn="0" w:noHBand="0" w:noVBand="1"/>
      </w:tblPr>
      <w:tblGrid>
        <w:gridCol w:w="9242"/>
      </w:tblGrid>
      <w:tr w:rsidR="00A20EDF">
        <w:tc>
          <w:tcPr>
            <w:tcW w:w="9251"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02AD5">
            <w:pPr>
              <w:pStyle w:val="13"/>
              <w:rPr>
                <w:b w:val="0"/>
              </w:rPr>
            </w:pPr>
            <w:r>
              <w:rPr>
                <w:b w:val="0"/>
              </w:rPr>
              <w:t xml:space="preserve">Акт </w:t>
            </w:r>
          </w:p>
          <w:p w:rsidR="00A20EDF" w:rsidRDefault="00A02AD5">
            <w:pPr>
              <w:pStyle w:val="13"/>
              <w:rPr>
                <w:b w:val="0"/>
                <w:i/>
                <w:iCs/>
              </w:rPr>
            </w:pPr>
            <w:r>
              <w:rPr>
                <w:b w:val="0"/>
              </w:rPr>
              <w:t>сдачи-приемки места производства Работ</w:t>
            </w:r>
            <w:r>
              <w:t xml:space="preserve"> </w:t>
            </w:r>
            <w:r>
              <w:rPr>
                <w:b w:val="0"/>
                <w:highlight w:val="lightGray"/>
              </w:rPr>
              <w:t>и / или места (помещения) для складирования Материально-технических</w:t>
            </w:r>
            <w:r w:rsidR="00B0460A">
              <w:rPr>
                <w:b w:val="0"/>
                <w:highlight w:val="lightGray"/>
              </w:rPr>
              <w:t xml:space="preserve"> ресурсов и оборудования</w:t>
            </w:r>
          </w:p>
          <w:p w:rsidR="00A20EDF" w:rsidRDefault="00A20EDF">
            <w:pPr>
              <w:widowControl w:val="0"/>
              <w:rPr>
                <w:sz w:val="22"/>
              </w:rPr>
            </w:pPr>
          </w:p>
          <w:p w:rsidR="00A20EDF" w:rsidRDefault="00A02AD5">
            <w:pPr>
              <w:widowControl w:val="0"/>
              <w:ind w:firstLine="0"/>
              <w:rPr>
                <w:sz w:val="22"/>
                <w:szCs w:val="22"/>
              </w:rPr>
            </w:pPr>
            <w:r>
              <w:rPr>
                <w:sz w:val="22"/>
                <w:szCs w:val="22"/>
              </w:rPr>
              <w:t>г.___________                                                                                              «_____» _________201_г.</w:t>
            </w:r>
          </w:p>
          <w:p w:rsidR="00A20EDF" w:rsidRDefault="00A20EDF">
            <w:pPr>
              <w:widowControl w:val="0"/>
              <w:rPr>
                <w:sz w:val="22"/>
                <w:szCs w:val="22"/>
              </w:rPr>
            </w:pPr>
          </w:p>
          <w:p w:rsidR="00A20EDF" w:rsidRDefault="00A02AD5">
            <w:pPr>
              <w:widowControl w:val="0"/>
              <w:spacing w:line="240" w:lineRule="auto"/>
              <w:ind w:firstLine="0"/>
              <w:rPr>
                <w:sz w:val="22"/>
                <w:szCs w:val="22"/>
              </w:rPr>
            </w:pPr>
            <w:r>
              <w:rPr>
                <w:sz w:val="22"/>
                <w:szCs w:val="22"/>
              </w:rPr>
              <w:t xml:space="preserve">____________________, именуемое далее «Подрядчик», в лице ________________, действующего на основании ______________, </w:t>
            </w:r>
          </w:p>
          <w:p w:rsidR="00A20EDF" w:rsidRDefault="00A02AD5">
            <w:pPr>
              <w:widowControl w:val="0"/>
              <w:spacing w:line="240" w:lineRule="auto"/>
              <w:ind w:firstLine="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A20EDF" w:rsidRDefault="00A02AD5">
            <w:pPr>
              <w:widowControl w:val="0"/>
              <w:spacing w:line="240" w:lineRule="auto"/>
              <w:ind w:firstLine="0"/>
              <w:rPr>
                <w:bCs/>
                <w:sz w:val="22"/>
                <w:szCs w:val="22"/>
              </w:rPr>
            </w:pPr>
            <w:r>
              <w:rPr>
                <w:sz w:val="22"/>
                <w:szCs w:val="22"/>
              </w:rPr>
              <w:t>Заказчик передал Подрядчику, а Подрядчик принял</w:t>
            </w:r>
            <w:r>
              <w:rPr>
                <w:bCs/>
                <w:sz w:val="22"/>
                <w:szCs w:val="22"/>
              </w:rPr>
              <w:t xml:space="preserve"> место производства Работ _____________________________ (указываются идентифицирующие признаки) </w:t>
            </w:r>
            <w:r>
              <w:rPr>
                <w:bCs/>
                <w:sz w:val="22"/>
                <w:szCs w:val="22"/>
                <w:highlight w:val="lightGray"/>
              </w:rPr>
              <w:t xml:space="preserve">и / или </w:t>
            </w:r>
            <w:r>
              <w:rPr>
                <w:sz w:val="22"/>
                <w:szCs w:val="22"/>
                <w:highlight w:val="lightGray"/>
              </w:rPr>
              <w:t xml:space="preserve">место (помещение) для складирования </w:t>
            </w:r>
            <w:r>
              <w:rPr>
                <w:bCs/>
                <w:sz w:val="22"/>
                <w:szCs w:val="22"/>
                <w:highlight w:val="lightGray"/>
              </w:rPr>
              <w:t xml:space="preserve">Материально-технических ресурсов и </w:t>
            </w:r>
            <w:r w:rsidR="00B0460A">
              <w:rPr>
                <w:bCs/>
                <w:sz w:val="22"/>
                <w:szCs w:val="22"/>
                <w:highlight w:val="lightGray"/>
              </w:rPr>
              <w:t>оборудования, _</w:t>
            </w:r>
            <w:r>
              <w:rPr>
                <w:sz w:val="22"/>
                <w:szCs w:val="22"/>
                <w:highlight w:val="lightGray"/>
              </w:rPr>
              <w:t xml:space="preserve">____________________________ </w:t>
            </w:r>
            <w:r>
              <w:rPr>
                <w:bCs/>
                <w:sz w:val="22"/>
                <w:szCs w:val="22"/>
                <w:highlight w:val="lightGray"/>
              </w:rPr>
              <w:t>(указываются идентифицирующие признаки)</w:t>
            </w:r>
            <w:r>
              <w:rPr>
                <w:bCs/>
                <w:sz w:val="22"/>
                <w:szCs w:val="22"/>
              </w:rPr>
              <w:t xml:space="preserve"> </w:t>
            </w:r>
            <w:r>
              <w:rPr>
                <w:sz w:val="22"/>
                <w:szCs w:val="22"/>
              </w:rPr>
              <w:t>по Договору по</w:t>
            </w:r>
            <w:r>
              <w:rPr>
                <w:bCs/>
                <w:sz w:val="22"/>
                <w:szCs w:val="22"/>
              </w:rPr>
              <w:t>дряда №______ от _____________.</w:t>
            </w:r>
          </w:p>
          <w:p w:rsidR="00A20EDF" w:rsidRDefault="00A02AD5">
            <w:pPr>
              <w:widowControl w:val="0"/>
              <w:spacing w:line="240" w:lineRule="auto"/>
              <w:ind w:firstLine="0"/>
              <w:rPr>
                <w:bCs/>
                <w:sz w:val="22"/>
                <w:szCs w:val="22"/>
              </w:rPr>
            </w:pPr>
            <w:r>
              <w:rPr>
                <w:bCs/>
                <w:sz w:val="22"/>
                <w:szCs w:val="22"/>
              </w:rPr>
              <w:t xml:space="preserve">Место для производства Работ </w:t>
            </w:r>
            <w:r>
              <w:rPr>
                <w:bCs/>
                <w:sz w:val="22"/>
                <w:szCs w:val="22"/>
                <w:highlight w:val="lightGray"/>
              </w:rPr>
              <w:t xml:space="preserve">и </w:t>
            </w:r>
            <w:r>
              <w:rPr>
                <w:sz w:val="22"/>
                <w:szCs w:val="22"/>
                <w:highlight w:val="lightGray"/>
              </w:rPr>
              <w:t xml:space="preserve">место (помещение) для складирования </w:t>
            </w:r>
            <w:r>
              <w:rPr>
                <w:bCs/>
                <w:sz w:val="22"/>
                <w:szCs w:val="22"/>
                <w:highlight w:val="lightGray"/>
              </w:rPr>
              <w:t xml:space="preserve">Материально-технических ресурсов </w:t>
            </w:r>
            <w:r w:rsidR="00B0460A">
              <w:rPr>
                <w:bCs/>
                <w:sz w:val="22"/>
                <w:szCs w:val="22"/>
                <w:highlight w:val="lightGray"/>
              </w:rPr>
              <w:t>и оборудования</w:t>
            </w:r>
            <w:r>
              <w:rPr>
                <w:bCs/>
                <w:sz w:val="22"/>
                <w:szCs w:val="22"/>
                <w:highlight w:val="lightGray"/>
              </w:rPr>
              <w:t>, переданы / передано</w:t>
            </w:r>
            <w:r>
              <w:rPr>
                <w:bCs/>
                <w:sz w:val="22"/>
                <w:szCs w:val="22"/>
              </w:rPr>
              <w:t xml:space="preserve"> </w:t>
            </w:r>
            <w:r>
              <w:rPr>
                <w:sz w:val="22"/>
                <w:szCs w:val="22"/>
              </w:rPr>
              <w:t>Подрядчику</w:t>
            </w:r>
            <w:r>
              <w:rPr>
                <w:bCs/>
                <w:sz w:val="22"/>
                <w:szCs w:val="22"/>
              </w:rPr>
              <w:t xml:space="preserve"> в установленный Договором срок. </w:t>
            </w:r>
          </w:p>
          <w:p w:rsidR="00A20EDF" w:rsidRDefault="00A02AD5">
            <w:pPr>
              <w:widowControl w:val="0"/>
              <w:spacing w:line="240" w:lineRule="auto"/>
              <w:ind w:firstLine="0"/>
              <w:rPr>
                <w:bCs/>
                <w:sz w:val="22"/>
                <w:szCs w:val="22"/>
              </w:rPr>
            </w:pPr>
            <w:r>
              <w:rPr>
                <w:bCs/>
                <w:sz w:val="22"/>
                <w:szCs w:val="22"/>
              </w:rPr>
              <w:t xml:space="preserve">Претензии </w:t>
            </w:r>
            <w:r>
              <w:rPr>
                <w:sz w:val="22"/>
                <w:szCs w:val="22"/>
              </w:rPr>
              <w:t>Подрядчика</w:t>
            </w:r>
            <w:r>
              <w:rPr>
                <w:bCs/>
                <w:sz w:val="22"/>
                <w:szCs w:val="22"/>
              </w:rPr>
              <w:t xml:space="preserve"> (замечания и недостатки) к месту производства Работ: ____________________________________________________________________________</w:t>
            </w:r>
          </w:p>
          <w:p w:rsidR="00A20EDF" w:rsidRDefault="00A02AD5">
            <w:pPr>
              <w:widowControl w:val="0"/>
              <w:spacing w:line="240" w:lineRule="auto"/>
              <w:ind w:firstLine="0"/>
              <w:rPr>
                <w:sz w:val="22"/>
              </w:rPr>
            </w:pPr>
            <w:r>
              <w:rPr>
                <w:i/>
                <w:sz w:val="22"/>
              </w:rPr>
              <w:t>(указать конкретные претензии или указать «не имеются»)</w:t>
            </w:r>
            <w:r>
              <w:rPr>
                <w:sz w:val="22"/>
              </w:rPr>
              <w:t>.</w:t>
            </w:r>
          </w:p>
          <w:p w:rsidR="00A20EDF" w:rsidRDefault="00A02AD5">
            <w:pPr>
              <w:widowControl w:val="0"/>
              <w:spacing w:line="240" w:lineRule="auto"/>
              <w:ind w:firstLine="0"/>
              <w:rPr>
                <w:bCs/>
                <w:sz w:val="22"/>
                <w:szCs w:val="22"/>
                <w:highlight w:val="lightGray"/>
              </w:rPr>
            </w:pPr>
            <w:r>
              <w:rPr>
                <w:bCs/>
                <w:sz w:val="22"/>
                <w:szCs w:val="22"/>
                <w:highlight w:val="lightGray"/>
              </w:rPr>
              <w:t xml:space="preserve">Претензии </w:t>
            </w:r>
            <w:r>
              <w:rPr>
                <w:sz w:val="22"/>
                <w:szCs w:val="22"/>
                <w:highlight w:val="lightGray"/>
              </w:rPr>
              <w:t>Подрядчика</w:t>
            </w:r>
            <w:r>
              <w:rPr>
                <w:bCs/>
                <w:sz w:val="22"/>
                <w:szCs w:val="22"/>
                <w:highlight w:val="lightGray"/>
              </w:rPr>
              <w:t xml:space="preserve"> (замечания и недостатки) к месту</w:t>
            </w:r>
            <w:r>
              <w:rPr>
                <w:sz w:val="22"/>
                <w:szCs w:val="22"/>
                <w:highlight w:val="lightGray"/>
              </w:rPr>
              <w:t xml:space="preserve"> складирования </w:t>
            </w:r>
            <w:r>
              <w:rPr>
                <w:bCs/>
                <w:sz w:val="22"/>
                <w:szCs w:val="22"/>
                <w:highlight w:val="lightGray"/>
              </w:rPr>
              <w:t xml:space="preserve">Материально-технических ресурсов и </w:t>
            </w:r>
            <w:r w:rsidR="00B0460A">
              <w:rPr>
                <w:bCs/>
                <w:sz w:val="22"/>
                <w:szCs w:val="22"/>
                <w:highlight w:val="lightGray"/>
              </w:rPr>
              <w:t>оборудования,</w:t>
            </w:r>
            <w:r>
              <w:rPr>
                <w:bCs/>
                <w:sz w:val="22"/>
                <w:szCs w:val="22"/>
                <w:highlight w:val="lightGray"/>
              </w:rPr>
              <w:t xml:space="preserve"> _____________________________________</w:t>
            </w:r>
          </w:p>
          <w:p w:rsidR="00A20EDF" w:rsidRDefault="00A02AD5">
            <w:pPr>
              <w:widowControl w:val="0"/>
              <w:spacing w:line="240" w:lineRule="auto"/>
              <w:ind w:firstLine="0"/>
              <w:rPr>
                <w:sz w:val="22"/>
                <w:szCs w:val="22"/>
              </w:rPr>
            </w:pPr>
            <w:r>
              <w:rPr>
                <w:sz w:val="22"/>
                <w:szCs w:val="22"/>
                <w:highlight w:val="lightGray"/>
              </w:rPr>
              <w:t xml:space="preserve"> (</w:t>
            </w:r>
            <w:r>
              <w:rPr>
                <w:i/>
                <w:sz w:val="22"/>
                <w:highlight w:val="lightGray"/>
              </w:rPr>
              <w:t>указать конкретные претензии или указать «не имеются»)</w:t>
            </w:r>
            <w:r>
              <w:rPr>
                <w:sz w:val="22"/>
                <w:highlight w:val="lightGray"/>
              </w:rPr>
              <w:t>.</w:t>
            </w:r>
          </w:p>
          <w:p w:rsidR="00A20EDF" w:rsidRDefault="00A20EDF">
            <w:pPr>
              <w:widowControl w:val="0"/>
              <w:rPr>
                <w:sz w:val="22"/>
                <w:szCs w:val="22"/>
              </w:rPr>
            </w:pPr>
          </w:p>
          <w:tbl>
            <w:tblPr>
              <w:tblW w:w="9041" w:type="dxa"/>
              <w:tblLayout w:type="fixed"/>
              <w:tblLook w:val="0000" w:firstRow="0" w:lastRow="0" w:firstColumn="0" w:lastColumn="0" w:noHBand="0" w:noVBand="0"/>
            </w:tblPr>
            <w:tblGrid>
              <w:gridCol w:w="4520"/>
              <w:gridCol w:w="4521"/>
            </w:tblGrid>
            <w:tr w:rsidR="00A20EDF">
              <w:tc>
                <w:tcPr>
                  <w:tcW w:w="4520" w:type="dxa"/>
                </w:tcPr>
                <w:p w:rsidR="00A20EDF" w:rsidRDefault="00A02AD5">
                  <w:pPr>
                    <w:widowControl w:val="0"/>
                    <w:spacing w:line="240" w:lineRule="auto"/>
                    <w:ind w:firstLine="0"/>
                    <w:rPr>
                      <w:sz w:val="22"/>
                    </w:rPr>
                  </w:pPr>
                  <w:r>
                    <w:rPr>
                      <w:sz w:val="22"/>
                    </w:rPr>
                    <w:t>Заказчик:</w:t>
                  </w:r>
                </w:p>
              </w:tc>
              <w:tc>
                <w:tcPr>
                  <w:tcW w:w="4520" w:type="dxa"/>
                </w:tcPr>
                <w:p w:rsidR="00A20EDF" w:rsidRDefault="00A02AD5">
                  <w:pPr>
                    <w:widowControl w:val="0"/>
                    <w:spacing w:line="240" w:lineRule="auto"/>
                    <w:ind w:firstLine="0"/>
                    <w:rPr>
                      <w:sz w:val="22"/>
                    </w:rPr>
                  </w:pPr>
                  <w:r>
                    <w:rPr>
                      <w:sz w:val="22"/>
                    </w:rPr>
                    <w:t>Подрядчик:</w:t>
                  </w:r>
                </w:p>
              </w:tc>
            </w:tr>
            <w:tr w:rsidR="00A20EDF">
              <w:tc>
                <w:tcPr>
                  <w:tcW w:w="4520" w:type="dxa"/>
                  <w:shd w:val="clear" w:color="auto" w:fill="auto"/>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p w:rsidR="00A20EDF" w:rsidRDefault="00A20EDF">
                  <w:pPr>
                    <w:widowControl w:val="0"/>
                    <w:spacing w:line="240" w:lineRule="auto"/>
                    <w:ind w:firstLine="0"/>
                    <w:rPr>
                      <w:sz w:val="22"/>
                      <w:szCs w:val="22"/>
                    </w:rPr>
                  </w:pPr>
                </w:p>
              </w:tc>
              <w:tc>
                <w:tcPr>
                  <w:tcW w:w="4520" w:type="dxa"/>
                  <w:shd w:val="clear" w:color="auto" w:fill="auto"/>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p w:rsidR="00A20EDF" w:rsidRDefault="00A20EDF">
                  <w:pPr>
                    <w:widowControl w:val="0"/>
                    <w:spacing w:line="240" w:lineRule="auto"/>
                    <w:ind w:firstLine="0"/>
                    <w:rPr>
                      <w:sz w:val="22"/>
                      <w:szCs w:val="22"/>
                    </w:rPr>
                  </w:pPr>
                </w:p>
              </w:tc>
            </w:tr>
          </w:tbl>
          <w:p w:rsidR="00A20EDF" w:rsidRDefault="00A20EDF">
            <w:pPr>
              <w:pStyle w:val="13"/>
              <w:jc w:val="left"/>
              <w:rPr>
                <w:i/>
                <w:iCs/>
              </w:rPr>
            </w:pPr>
          </w:p>
        </w:tc>
      </w:tr>
    </w:tbl>
    <w:p w:rsidR="00A20EDF" w:rsidRDefault="00A20EDF">
      <w:pPr>
        <w:pStyle w:val="13"/>
        <w:jc w:val="left"/>
        <w:rPr>
          <w:i/>
          <w:iCs/>
        </w:rPr>
      </w:pPr>
    </w:p>
    <w:tbl>
      <w:tblPr>
        <w:tblW w:w="9571" w:type="dxa"/>
        <w:tblLayout w:type="fixed"/>
        <w:tblLook w:val="0000" w:firstRow="0" w:lastRow="0" w:firstColumn="0" w:lastColumn="0" w:noHBand="0" w:noVBand="0"/>
      </w:tblPr>
      <w:tblGrid>
        <w:gridCol w:w="4785"/>
        <w:gridCol w:w="4786"/>
      </w:tblGrid>
      <w:tr w:rsidR="00A20EDF">
        <w:tc>
          <w:tcPr>
            <w:tcW w:w="4785" w:type="dxa"/>
          </w:tcPr>
          <w:p w:rsidR="00A20EDF" w:rsidRDefault="00A02AD5">
            <w:pPr>
              <w:widowControl w:val="0"/>
              <w:spacing w:line="240" w:lineRule="auto"/>
              <w:ind w:firstLine="0"/>
              <w:rPr>
                <w:b/>
                <w:sz w:val="24"/>
              </w:rPr>
            </w:pPr>
            <w:r>
              <w:rPr>
                <w:b/>
                <w:sz w:val="24"/>
              </w:rPr>
              <w:t>Заказчик:</w:t>
            </w:r>
          </w:p>
        </w:tc>
        <w:tc>
          <w:tcPr>
            <w:tcW w:w="4785" w:type="dxa"/>
          </w:tcPr>
          <w:p w:rsidR="00A20EDF" w:rsidRDefault="00A02AD5">
            <w:pPr>
              <w:widowControl w:val="0"/>
              <w:spacing w:line="240" w:lineRule="auto"/>
              <w:ind w:firstLine="0"/>
              <w:rPr>
                <w:b/>
                <w:sz w:val="24"/>
              </w:rPr>
            </w:pPr>
            <w:r>
              <w:rPr>
                <w:b/>
                <w:sz w:val="24"/>
              </w:rPr>
              <w:t>Подрядчик:</w:t>
            </w:r>
          </w:p>
        </w:tc>
      </w:tr>
      <w:tr w:rsidR="00A20EDF">
        <w:tc>
          <w:tcPr>
            <w:tcW w:w="4785" w:type="dxa"/>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p w:rsidR="00A20EDF" w:rsidRDefault="00A20EDF">
            <w:pPr>
              <w:widowControl w:val="0"/>
              <w:spacing w:line="240" w:lineRule="auto"/>
              <w:ind w:firstLine="0"/>
              <w:rPr>
                <w:sz w:val="22"/>
                <w:szCs w:val="22"/>
              </w:rPr>
            </w:pPr>
          </w:p>
        </w:tc>
        <w:tc>
          <w:tcPr>
            <w:tcW w:w="4785" w:type="dxa"/>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p w:rsidR="00A20EDF" w:rsidRDefault="00A20EDF">
            <w:pPr>
              <w:widowControl w:val="0"/>
              <w:spacing w:line="240" w:lineRule="auto"/>
              <w:ind w:firstLine="0"/>
              <w:rPr>
                <w:sz w:val="22"/>
                <w:szCs w:val="22"/>
              </w:rPr>
            </w:pPr>
          </w:p>
        </w:tc>
      </w:tr>
    </w:tbl>
    <w:p w:rsidR="00A20EDF" w:rsidRDefault="00A20EDF">
      <w:pPr>
        <w:spacing w:line="240" w:lineRule="auto"/>
        <w:ind w:left="5103" w:firstLine="0"/>
        <w:rPr>
          <w:sz w:val="22"/>
          <w:szCs w:val="22"/>
        </w:rPr>
      </w:pPr>
    </w:p>
    <w:p w:rsidR="00A20EDF" w:rsidRDefault="00A02AD5">
      <w:pPr>
        <w:spacing w:line="240" w:lineRule="auto"/>
        <w:ind w:firstLine="0"/>
        <w:jc w:val="left"/>
        <w:rPr>
          <w:sz w:val="22"/>
          <w:szCs w:val="22"/>
        </w:rPr>
      </w:pPr>
      <w:r>
        <w:br w:type="page"/>
      </w:r>
    </w:p>
    <w:p w:rsidR="00A20EDF" w:rsidRDefault="00A02AD5">
      <w:pPr>
        <w:spacing w:line="240" w:lineRule="auto"/>
        <w:ind w:left="5103" w:firstLine="0"/>
        <w:rPr>
          <w:sz w:val="22"/>
          <w:szCs w:val="22"/>
        </w:rPr>
      </w:pPr>
      <w:r>
        <w:rPr>
          <w:sz w:val="22"/>
          <w:szCs w:val="22"/>
        </w:rPr>
        <w:lastRenderedPageBreak/>
        <w:t>Приложение № 5.2</w:t>
      </w:r>
    </w:p>
    <w:p w:rsidR="00A20EDF" w:rsidRDefault="00A02AD5">
      <w:pPr>
        <w:spacing w:line="240" w:lineRule="auto"/>
        <w:ind w:left="5103" w:firstLine="0"/>
        <w:rPr>
          <w:sz w:val="22"/>
          <w:szCs w:val="22"/>
        </w:rPr>
      </w:pPr>
      <w:r>
        <w:rPr>
          <w:sz w:val="22"/>
          <w:szCs w:val="22"/>
        </w:rPr>
        <w:t>к Договору подряда</w:t>
      </w:r>
    </w:p>
    <w:p w:rsidR="00A20EDF" w:rsidRDefault="00A02AD5">
      <w:pPr>
        <w:spacing w:line="240" w:lineRule="auto"/>
        <w:ind w:left="5103" w:firstLine="0"/>
        <w:rPr>
          <w:sz w:val="22"/>
          <w:szCs w:val="22"/>
        </w:rPr>
      </w:pPr>
      <w:r>
        <w:rPr>
          <w:sz w:val="22"/>
          <w:szCs w:val="22"/>
        </w:rPr>
        <w:t xml:space="preserve">от «____» __________ 20 _ г. № ____ </w:t>
      </w:r>
    </w:p>
    <w:p w:rsidR="00A20EDF" w:rsidRDefault="00A20EDF">
      <w:pPr>
        <w:spacing w:line="240" w:lineRule="auto"/>
        <w:rPr>
          <w:sz w:val="22"/>
          <w:szCs w:val="22"/>
        </w:rPr>
      </w:pPr>
    </w:p>
    <w:p w:rsidR="00A20EDF" w:rsidRDefault="00A20EDF">
      <w:pPr>
        <w:spacing w:line="240" w:lineRule="auto"/>
        <w:ind w:firstLine="0"/>
        <w:rPr>
          <w:b/>
          <w:bCs/>
          <w:sz w:val="24"/>
          <w:szCs w:val="24"/>
        </w:rPr>
      </w:pPr>
    </w:p>
    <w:p w:rsidR="00A20EDF" w:rsidRDefault="00A02AD5">
      <w:pPr>
        <w:pStyle w:val="13"/>
        <w:rPr>
          <w:b w:val="0"/>
          <w:sz w:val="24"/>
        </w:rPr>
      </w:pPr>
      <w:r>
        <w:rPr>
          <w:sz w:val="24"/>
        </w:rPr>
        <w:t>ФОРМА</w:t>
      </w:r>
    </w:p>
    <w:p w:rsidR="00A20EDF" w:rsidRDefault="00A02AD5">
      <w:pPr>
        <w:pStyle w:val="13"/>
        <w:rPr>
          <w:i/>
          <w:sz w:val="24"/>
        </w:rPr>
      </w:pPr>
      <w:r>
        <w:rPr>
          <w:sz w:val="24"/>
        </w:rPr>
        <w:t xml:space="preserve">Акта сдачи-приемки технической и иной документации </w:t>
      </w:r>
    </w:p>
    <w:p w:rsidR="00A20EDF" w:rsidRDefault="00A20EDF">
      <w:pPr>
        <w:spacing w:line="240" w:lineRule="auto"/>
        <w:ind w:firstLine="0"/>
        <w:rPr>
          <w:sz w:val="24"/>
          <w:szCs w:val="24"/>
        </w:rPr>
      </w:pPr>
    </w:p>
    <w:tbl>
      <w:tblPr>
        <w:tblW w:w="4800" w:type="pct"/>
        <w:tblLayout w:type="fixed"/>
        <w:tblLook w:val="04A0" w:firstRow="1" w:lastRow="0" w:firstColumn="1" w:lastColumn="0" w:noHBand="0" w:noVBand="1"/>
      </w:tblPr>
      <w:tblGrid>
        <w:gridCol w:w="9242"/>
      </w:tblGrid>
      <w:tr w:rsidR="00A20EDF">
        <w:tc>
          <w:tcPr>
            <w:tcW w:w="9251"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02AD5">
            <w:pPr>
              <w:pStyle w:val="13"/>
              <w:rPr>
                <w:b w:val="0"/>
              </w:rPr>
            </w:pPr>
            <w:r>
              <w:rPr>
                <w:b w:val="0"/>
              </w:rPr>
              <w:t xml:space="preserve">Акт </w:t>
            </w:r>
          </w:p>
          <w:p w:rsidR="00A20EDF" w:rsidRDefault="00A02AD5">
            <w:pPr>
              <w:pStyle w:val="13"/>
              <w:rPr>
                <w:i/>
                <w:iCs/>
              </w:rPr>
            </w:pPr>
            <w:r>
              <w:rPr>
                <w:b w:val="0"/>
              </w:rPr>
              <w:t>сдачи-приемки технической и иной документации</w:t>
            </w:r>
          </w:p>
          <w:p w:rsidR="00A20EDF" w:rsidRDefault="00A20EDF">
            <w:pPr>
              <w:widowControl w:val="0"/>
              <w:rPr>
                <w:sz w:val="22"/>
                <w:szCs w:val="22"/>
              </w:rPr>
            </w:pPr>
          </w:p>
          <w:p w:rsidR="00A20EDF" w:rsidRDefault="00A02AD5">
            <w:pPr>
              <w:widowControl w:val="0"/>
              <w:ind w:firstLine="0"/>
              <w:rPr>
                <w:sz w:val="22"/>
                <w:szCs w:val="22"/>
              </w:rPr>
            </w:pPr>
            <w:r>
              <w:rPr>
                <w:sz w:val="22"/>
                <w:szCs w:val="22"/>
              </w:rPr>
              <w:t>г.___________                                                                                               «_____» _________201_г.</w:t>
            </w:r>
          </w:p>
          <w:p w:rsidR="00A20EDF" w:rsidRDefault="00A20EDF">
            <w:pPr>
              <w:widowControl w:val="0"/>
              <w:rPr>
                <w:sz w:val="22"/>
                <w:szCs w:val="22"/>
              </w:rPr>
            </w:pPr>
          </w:p>
          <w:p w:rsidR="00A20EDF" w:rsidRDefault="00A02AD5">
            <w:pPr>
              <w:widowControl w:val="0"/>
              <w:ind w:firstLine="0"/>
              <w:rPr>
                <w:sz w:val="22"/>
                <w:szCs w:val="22"/>
              </w:rPr>
            </w:pPr>
            <w:r>
              <w:rPr>
                <w:sz w:val="22"/>
                <w:szCs w:val="22"/>
              </w:rPr>
              <w:t xml:space="preserve">____________________, именуемое далее «Подрядчик», в лице ________________, действующего на основании ______________, </w:t>
            </w:r>
          </w:p>
          <w:p w:rsidR="00A20EDF" w:rsidRDefault="00A02AD5">
            <w:pPr>
              <w:widowControl w:val="0"/>
              <w:ind w:firstLine="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A20EDF" w:rsidRDefault="00A02AD5">
            <w:pPr>
              <w:widowControl w:val="0"/>
              <w:ind w:firstLine="0"/>
              <w:rPr>
                <w:bCs/>
                <w:sz w:val="22"/>
                <w:szCs w:val="22"/>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подряда №______ от _____________:</w:t>
            </w:r>
          </w:p>
          <w:p w:rsidR="00A20EDF" w:rsidRDefault="00A02AD5">
            <w:pPr>
              <w:widowControl w:val="0"/>
              <w:ind w:firstLine="0"/>
              <w:rPr>
                <w:bCs/>
                <w:sz w:val="22"/>
                <w:szCs w:val="22"/>
              </w:rPr>
            </w:pPr>
            <w:r>
              <w:rPr>
                <w:bCs/>
                <w:sz w:val="22"/>
                <w:szCs w:val="22"/>
              </w:rPr>
              <w:t xml:space="preserve">__________________________________________________________________________ </w:t>
            </w:r>
          </w:p>
          <w:p w:rsidR="00A20EDF" w:rsidRDefault="00A02AD5">
            <w:pPr>
              <w:widowControl w:val="0"/>
              <w:ind w:firstLine="0"/>
              <w:rPr>
                <w:bCs/>
                <w:sz w:val="22"/>
                <w:szCs w:val="22"/>
              </w:rPr>
            </w:pPr>
            <w:r>
              <w:rPr>
                <w:bCs/>
                <w:sz w:val="22"/>
                <w:szCs w:val="22"/>
              </w:rPr>
              <w:t>__________________________________________________________________________</w:t>
            </w:r>
          </w:p>
          <w:p w:rsidR="00A20EDF" w:rsidRDefault="00A02AD5">
            <w:pPr>
              <w:widowControl w:val="0"/>
              <w:ind w:firstLine="0"/>
              <w:rPr>
                <w:bCs/>
                <w:sz w:val="22"/>
                <w:szCs w:val="22"/>
              </w:rPr>
            </w:pPr>
            <w:r>
              <w:rPr>
                <w:bCs/>
                <w:sz w:val="22"/>
                <w:szCs w:val="22"/>
              </w:rPr>
              <w:t>__________________________________________________________________________</w:t>
            </w:r>
          </w:p>
          <w:p w:rsidR="00A20EDF" w:rsidRDefault="00A02AD5">
            <w:pPr>
              <w:widowControl w:val="0"/>
              <w:ind w:firstLine="0"/>
              <w:rPr>
                <w:bCs/>
                <w:sz w:val="22"/>
                <w:szCs w:val="22"/>
              </w:rPr>
            </w:pPr>
            <w:r>
              <w:rPr>
                <w:bCs/>
                <w:sz w:val="22"/>
                <w:szCs w:val="22"/>
              </w:rPr>
              <w:t xml:space="preserve">Документация передана </w:t>
            </w:r>
            <w:r>
              <w:rPr>
                <w:sz w:val="22"/>
                <w:szCs w:val="22"/>
              </w:rPr>
              <w:t>Подрядчик</w:t>
            </w:r>
            <w:r>
              <w:rPr>
                <w:bCs/>
                <w:sz w:val="22"/>
                <w:szCs w:val="22"/>
              </w:rPr>
              <w:t xml:space="preserve">у в установленный Договором срок. </w:t>
            </w:r>
          </w:p>
          <w:p w:rsidR="00A20EDF" w:rsidRDefault="00A20EDF">
            <w:pPr>
              <w:widowControl w:val="0"/>
              <w:spacing w:line="240" w:lineRule="auto"/>
              <w:ind w:firstLine="0"/>
              <w:rPr>
                <w:sz w:val="20"/>
                <w:szCs w:val="20"/>
              </w:rPr>
            </w:pPr>
          </w:p>
          <w:p w:rsidR="00A20EDF" w:rsidRDefault="00A20EDF">
            <w:pPr>
              <w:widowControl w:val="0"/>
              <w:rPr>
                <w:sz w:val="22"/>
                <w:szCs w:val="22"/>
              </w:rPr>
            </w:pPr>
          </w:p>
          <w:tbl>
            <w:tblPr>
              <w:tblW w:w="9041" w:type="dxa"/>
              <w:tblLayout w:type="fixed"/>
              <w:tblLook w:val="0000" w:firstRow="0" w:lastRow="0" w:firstColumn="0" w:lastColumn="0" w:noHBand="0" w:noVBand="0"/>
            </w:tblPr>
            <w:tblGrid>
              <w:gridCol w:w="4520"/>
              <w:gridCol w:w="4521"/>
            </w:tblGrid>
            <w:tr w:rsidR="00A20EDF">
              <w:tc>
                <w:tcPr>
                  <w:tcW w:w="4520" w:type="dxa"/>
                </w:tcPr>
                <w:p w:rsidR="00A20EDF" w:rsidRDefault="00A02AD5">
                  <w:pPr>
                    <w:widowControl w:val="0"/>
                    <w:spacing w:line="240" w:lineRule="auto"/>
                    <w:ind w:firstLine="0"/>
                    <w:rPr>
                      <w:bCs/>
                      <w:sz w:val="24"/>
                      <w:szCs w:val="24"/>
                    </w:rPr>
                  </w:pPr>
                  <w:r>
                    <w:rPr>
                      <w:bCs/>
                      <w:sz w:val="24"/>
                      <w:szCs w:val="24"/>
                    </w:rPr>
                    <w:t>Заказчик:</w:t>
                  </w:r>
                </w:p>
              </w:tc>
              <w:tc>
                <w:tcPr>
                  <w:tcW w:w="4520" w:type="dxa"/>
                </w:tcPr>
                <w:p w:rsidR="00A20EDF" w:rsidRDefault="00A02AD5">
                  <w:pPr>
                    <w:widowControl w:val="0"/>
                    <w:spacing w:line="240" w:lineRule="auto"/>
                    <w:ind w:firstLine="0"/>
                    <w:rPr>
                      <w:bCs/>
                      <w:sz w:val="24"/>
                      <w:szCs w:val="24"/>
                    </w:rPr>
                  </w:pPr>
                  <w:r>
                    <w:rPr>
                      <w:bCs/>
                      <w:sz w:val="24"/>
                      <w:szCs w:val="24"/>
                    </w:rPr>
                    <w:t>Подрядчик:</w:t>
                  </w:r>
                </w:p>
              </w:tc>
            </w:tr>
            <w:tr w:rsidR="00A20EDF">
              <w:tc>
                <w:tcPr>
                  <w:tcW w:w="4520" w:type="dxa"/>
                  <w:shd w:val="clear" w:color="auto" w:fill="auto"/>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p w:rsidR="00A20EDF" w:rsidRDefault="00A20EDF">
                  <w:pPr>
                    <w:widowControl w:val="0"/>
                    <w:spacing w:line="240" w:lineRule="auto"/>
                    <w:ind w:firstLine="0"/>
                    <w:rPr>
                      <w:sz w:val="22"/>
                      <w:szCs w:val="22"/>
                    </w:rPr>
                  </w:pPr>
                </w:p>
              </w:tc>
              <w:tc>
                <w:tcPr>
                  <w:tcW w:w="4520" w:type="dxa"/>
                  <w:shd w:val="clear" w:color="auto" w:fill="auto"/>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p w:rsidR="00A20EDF" w:rsidRDefault="00A20EDF">
                  <w:pPr>
                    <w:widowControl w:val="0"/>
                    <w:spacing w:line="240" w:lineRule="auto"/>
                    <w:ind w:firstLine="0"/>
                    <w:rPr>
                      <w:sz w:val="22"/>
                      <w:szCs w:val="22"/>
                    </w:rPr>
                  </w:pPr>
                </w:p>
              </w:tc>
            </w:tr>
          </w:tbl>
          <w:p w:rsidR="00A20EDF" w:rsidRDefault="00A20EDF">
            <w:pPr>
              <w:pStyle w:val="13"/>
              <w:jc w:val="left"/>
              <w:rPr>
                <w:i/>
                <w:iCs/>
              </w:rPr>
            </w:pPr>
          </w:p>
          <w:p w:rsidR="00A20EDF" w:rsidRDefault="00A20EDF">
            <w:pPr>
              <w:pStyle w:val="13"/>
              <w:jc w:val="left"/>
              <w:rPr>
                <w:i/>
                <w:iCs/>
              </w:rPr>
            </w:pPr>
          </w:p>
        </w:tc>
      </w:tr>
    </w:tbl>
    <w:p w:rsidR="00A20EDF" w:rsidRDefault="00A20EDF">
      <w:pPr>
        <w:pStyle w:val="13"/>
        <w:jc w:val="left"/>
        <w:rPr>
          <w:i/>
          <w:iCs/>
        </w:rPr>
      </w:pPr>
    </w:p>
    <w:p w:rsidR="00A20EDF" w:rsidRDefault="00A20EDF">
      <w:pPr>
        <w:pStyle w:val="13"/>
        <w:jc w:val="left"/>
        <w:rPr>
          <w:i/>
          <w:iCs/>
        </w:rPr>
      </w:pPr>
    </w:p>
    <w:p w:rsidR="00A20EDF" w:rsidRDefault="00A20EDF">
      <w:pPr>
        <w:spacing w:line="240" w:lineRule="auto"/>
        <w:rPr>
          <w:sz w:val="24"/>
          <w:szCs w:val="24"/>
        </w:rPr>
      </w:pPr>
    </w:p>
    <w:p w:rsidR="00A20EDF" w:rsidRDefault="00A20EDF">
      <w:pPr>
        <w:spacing w:line="240" w:lineRule="auto"/>
        <w:rPr>
          <w:sz w:val="24"/>
          <w:szCs w:val="24"/>
        </w:rPr>
      </w:pPr>
    </w:p>
    <w:p w:rsidR="00A20EDF" w:rsidRDefault="00A20EDF">
      <w:pPr>
        <w:spacing w:line="240" w:lineRule="auto"/>
        <w:ind w:left="5103" w:firstLine="0"/>
        <w:rPr>
          <w:sz w:val="22"/>
          <w:szCs w:val="22"/>
          <w:highlight w:val="yellow"/>
        </w:rPr>
      </w:pPr>
    </w:p>
    <w:tbl>
      <w:tblPr>
        <w:tblW w:w="9571" w:type="dxa"/>
        <w:tblLayout w:type="fixed"/>
        <w:tblLook w:val="0000" w:firstRow="0" w:lastRow="0" w:firstColumn="0" w:lastColumn="0" w:noHBand="0" w:noVBand="0"/>
      </w:tblPr>
      <w:tblGrid>
        <w:gridCol w:w="4785"/>
        <w:gridCol w:w="4786"/>
      </w:tblGrid>
      <w:tr w:rsidR="00A20EDF">
        <w:tc>
          <w:tcPr>
            <w:tcW w:w="4785" w:type="dxa"/>
          </w:tcPr>
          <w:p w:rsidR="00A20EDF" w:rsidRDefault="00A02AD5">
            <w:pPr>
              <w:widowControl w:val="0"/>
              <w:spacing w:line="240" w:lineRule="auto"/>
              <w:ind w:firstLine="0"/>
              <w:rPr>
                <w:b/>
                <w:sz w:val="24"/>
              </w:rPr>
            </w:pPr>
            <w:r>
              <w:rPr>
                <w:b/>
                <w:sz w:val="24"/>
              </w:rPr>
              <w:t>Заказчик:</w:t>
            </w:r>
          </w:p>
        </w:tc>
        <w:tc>
          <w:tcPr>
            <w:tcW w:w="4785" w:type="dxa"/>
          </w:tcPr>
          <w:p w:rsidR="00A20EDF" w:rsidRDefault="00A02AD5">
            <w:pPr>
              <w:widowControl w:val="0"/>
              <w:spacing w:line="240" w:lineRule="auto"/>
              <w:ind w:firstLine="0"/>
              <w:rPr>
                <w:b/>
                <w:sz w:val="24"/>
              </w:rPr>
            </w:pPr>
            <w:r>
              <w:rPr>
                <w:b/>
                <w:sz w:val="24"/>
              </w:rPr>
              <w:t>Подрядчик:</w:t>
            </w:r>
          </w:p>
        </w:tc>
      </w:tr>
      <w:tr w:rsidR="00A20EDF">
        <w:tc>
          <w:tcPr>
            <w:tcW w:w="4785" w:type="dxa"/>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p w:rsidR="00A20EDF" w:rsidRDefault="00A20EDF">
            <w:pPr>
              <w:widowControl w:val="0"/>
              <w:spacing w:line="240" w:lineRule="auto"/>
              <w:ind w:firstLine="0"/>
              <w:rPr>
                <w:sz w:val="22"/>
                <w:szCs w:val="22"/>
              </w:rPr>
            </w:pPr>
          </w:p>
        </w:tc>
        <w:tc>
          <w:tcPr>
            <w:tcW w:w="4785" w:type="dxa"/>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p w:rsidR="00A20EDF" w:rsidRDefault="00A20EDF">
            <w:pPr>
              <w:widowControl w:val="0"/>
              <w:spacing w:line="240" w:lineRule="auto"/>
              <w:ind w:firstLine="0"/>
              <w:rPr>
                <w:sz w:val="22"/>
                <w:szCs w:val="22"/>
              </w:rPr>
            </w:pPr>
          </w:p>
        </w:tc>
      </w:tr>
    </w:tbl>
    <w:p w:rsidR="00A20EDF" w:rsidRDefault="00A02AD5">
      <w:pPr>
        <w:spacing w:line="240" w:lineRule="auto"/>
        <w:ind w:left="5103" w:firstLine="0"/>
        <w:rPr>
          <w:sz w:val="22"/>
          <w:szCs w:val="22"/>
          <w:highlight w:val="yellow"/>
        </w:rPr>
      </w:pPr>
      <w:r>
        <w:br w:type="page"/>
      </w:r>
    </w:p>
    <w:p w:rsidR="00A20EDF" w:rsidRDefault="00A02AD5">
      <w:pPr>
        <w:spacing w:line="240" w:lineRule="auto"/>
        <w:ind w:left="5103" w:firstLine="0"/>
        <w:rPr>
          <w:sz w:val="22"/>
          <w:szCs w:val="22"/>
        </w:rPr>
      </w:pPr>
      <w:r>
        <w:rPr>
          <w:sz w:val="22"/>
          <w:szCs w:val="22"/>
        </w:rPr>
        <w:lastRenderedPageBreak/>
        <w:t>Приложение № 6</w:t>
      </w:r>
    </w:p>
    <w:p w:rsidR="00A20EDF" w:rsidRDefault="00A02AD5">
      <w:pPr>
        <w:spacing w:line="240" w:lineRule="auto"/>
        <w:ind w:left="5103" w:firstLine="0"/>
        <w:rPr>
          <w:sz w:val="22"/>
          <w:szCs w:val="22"/>
        </w:rPr>
      </w:pPr>
      <w:r>
        <w:rPr>
          <w:sz w:val="22"/>
          <w:szCs w:val="22"/>
        </w:rPr>
        <w:t>к Договору подряда</w:t>
      </w:r>
    </w:p>
    <w:p w:rsidR="00A20EDF" w:rsidRDefault="00A02AD5">
      <w:pPr>
        <w:spacing w:line="240" w:lineRule="auto"/>
        <w:ind w:left="5103" w:firstLine="0"/>
        <w:rPr>
          <w:sz w:val="22"/>
          <w:szCs w:val="22"/>
        </w:rPr>
      </w:pPr>
      <w:r>
        <w:rPr>
          <w:sz w:val="22"/>
          <w:szCs w:val="22"/>
        </w:rPr>
        <w:t>от «____» __________ 20 _ г. № ____</w:t>
      </w:r>
    </w:p>
    <w:p w:rsidR="00A20EDF" w:rsidRDefault="00A20EDF">
      <w:pPr>
        <w:spacing w:line="240" w:lineRule="auto"/>
        <w:ind w:firstLine="0"/>
        <w:rPr>
          <w:b/>
          <w:bCs/>
          <w:sz w:val="24"/>
          <w:szCs w:val="24"/>
        </w:rPr>
      </w:pPr>
    </w:p>
    <w:p w:rsidR="00A20EDF" w:rsidRDefault="00A20EDF">
      <w:pPr>
        <w:spacing w:line="240" w:lineRule="auto"/>
        <w:jc w:val="center"/>
        <w:rPr>
          <w:b/>
          <w:bCs/>
        </w:rPr>
      </w:pPr>
    </w:p>
    <w:p w:rsidR="00A20EDF" w:rsidRDefault="00A02AD5">
      <w:pPr>
        <w:spacing w:line="240" w:lineRule="auto"/>
        <w:jc w:val="center"/>
        <w:rPr>
          <w:b/>
          <w:sz w:val="24"/>
        </w:rPr>
      </w:pPr>
      <w:r>
        <w:rPr>
          <w:b/>
          <w:sz w:val="24"/>
        </w:rPr>
        <w:t>Перечень допусков, разрешений и лицензий Подрядчика</w:t>
      </w:r>
    </w:p>
    <w:p w:rsidR="00A20EDF" w:rsidRDefault="00A20EDF">
      <w:pPr>
        <w:spacing w:line="240" w:lineRule="auto"/>
        <w:jc w:val="center"/>
        <w:rPr>
          <w:b/>
          <w:bCs/>
        </w:rPr>
      </w:pPr>
    </w:p>
    <w:tbl>
      <w:tblPr>
        <w:tblW w:w="5000" w:type="pct"/>
        <w:tblLayout w:type="fixed"/>
        <w:tblLook w:val="04A0" w:firstRow="1" w:lastRow="0" w:firstColumn="1" w:lastColumn="0" w:noHBand="0" w:noVBand="1"/>
      </w:tblPr>
      <w:tblGrid>
        <w:gridCol w:w="679"/>
        <w:gridCol w:w="2157"/>
        <w:gridCol w:w="1228"/>
        <w:gridCol w:w="1089"/>
        <w:gridCol w:w="938"/>
        <w:gridCol w:w="1279"/>
        <w:gridCol w:w="2257"/>
      </w:tblGrid>
      <w:tr w:rsidR="00A20EDF">
        <w:trPr>
          <w:trHeight w:val="2142"/>
        </w:trPr>
        <w:tc>
          <w:tcPr>
            <w:tcW w:w="680"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jc w:val="center"/>
              <w:rPr>
                <w:bCs/>
                <w:sz w:val="22"/>
                <w:szCs w:val="22"/>
              </w:rPr>
            </w:pPr>
            <w:r>
              <w:rPr>
                <w:bCs/>
                <w:sz w:val="22"/>
                <w:szCs w:val="22"/>
              </w:rPr>
              <w:t>№ п/п</w:t>
            </w:r>
          </w:p>
        </w:tc>
        <w:tc>
          <w:tcPr>
            <w:tcW w:w="2159"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jc w:val="center"/>
              <w:rPr>
                <w:bCs/>
                <w:sz w:val="22"/>
                <w:szCs w:val="22"/>
              </w:rPr>
            </w:pPr>
            <w:r>
              <w:rPr>
                <w:bCs/>
                <w:sz w:val="22"/>
                <w:szCs w:val="22"/>
              </w:rPr>
              <w:t>Разрешительный документ</w:t>
            </w:r>
          </w:p>
        </w:tc>
        <w:tc>
          <w:tcPr>
            <w:tcW w:w="1229"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jc w:val="center"/>
              <w:rPr>
                <w:bCs/>
                <w:sz w:val="22"/>
                <w:szCs w:val="22"/>
              </w:rPr>
            </w:pPr>
            <w:r>
              <w:rPr>
                <w:bCs/>
                <w:sz w:val="22"/>
                <w:szCs w:val="22"/>
              </w:rPr>
              <w:t xml:space="preserve">Номер, дата выдачи, </w:t>
            </w:r>
          </w:p>
          <w:p w:rsidR="00A20EDF" w:rsidRDefault="00A02AD5">
            <w:pPr>
              <w:widowControl w:val="0"/>
              <w:spacing w:line="240" w:lineRule="auto"/>
              <w:ind w:firstLine="0"/>
              <w:jc w:val="center"/>
              <w:rPr>
                <w:bCs/>
                <w:sz w:val="22"/>
                <w:szCs w:val="22"/>
              </w:rPr>
            </w:pPr>
            <w:r>
              <w:rPr>
                <w:bCs/>
                <w:sz w:val="22"/>
                <w:szCs w:val="22"/>
              </w:rPr>
              <w:t xml:space="preserve">кем выдан </w:t>
            </w:r>
          </w:p>
        </w:tc>
        <w:tc>
          <w:tcPr>
            <w:tcW w:w="1090"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jc w:val="center"/>
              <w:rPr>
                <w:bCs/>
                <w:sz w:val="22"/>
                <w:szCs w:val="22"/>
              </w:rPr>
            </w:pPr>
            <w:r>
              <w:rPr>
                <w:bCs/>
                <w:sz w:val="22"/>
                <w:szCs w:val="22"/>
              </w:rPr>
              <w:t>Разрешаемая деятельность (виды деятельности)</w:t>
            </w:r>
          </w:p>
        </w:tc>
        <w:tc>
          <w:tcPr>
            <w:tcW w:w="939"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jc w:val="center"/>
              <w:rPr>
                <w:bCs/>
                <w:sz w:val="22"/>
                <w:szCs w:val="22"/>
              </w:rPr>
            </w:pPr>
            <w:r>
              <w:rPr>
                <w:bCs/>
                <w:sz w:val="22"/>
                <w:szCs w:val="22"/>
              </w:rPr>
              <w:t>Начало действия разрешительного документа</w:t>
            </w:r>
          </w:p>
        </w:tc>
        <w:tc>
          <w:tcPr>
            <w:tcW w:w="1280"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jc w:val="center"/>
              <w:rPr>
                <w:bCs/>
                <w:sz w:val="22"/>
                <w:szCs w:val="22"/>
              </w:rPr>
            </w:pPr>
            <w:r>
              <w:rPr>
                <w:bCs/>
                <w:sz w:val="22"/>
                <w:szCs w:val="22"/>
              </w:rPr>
              <w:t xml:space="preserve">Окончание действия разрешительного документа </w:t>
            </w:r>
          </w:p>
        </w:tc>
        <w:tc>
          <w:tcPr>
            <w:tcW w:w="2259"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jc w:val="center"/>
              <w:rPr>
                <w:bCs/>
                <w:sz w:val="22"/>
                <w:szCs w:val="22"/>
              </w:rPr>
            </w:pPr>
            <w:r>
              <w:rPr>
                <w:bCs/>
                <w:sz w:val="22"/>
                <w:szCs w:val="22"/>
              </w:rPr>
              <w:t>Ограничения (условия) использования разрешительного документа (осуществления разрешаемой деятельности)</w:t>
            </w:r>
          </w:p>
        </w:tc>
      </w:tr>
      <w:tr w:rsidR="00A20EDF">
        <w:trPr>
          <w:trHeight w:val="557"/>
        </w:trPr>
        <w:tc>
          <w:tcPr>
            <w:tcW w:w="680"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2"/>
                <w:szCs w:val="22"/>
              </w:rPr>
            </w:pPr>
          </w:p>
        </w:tc>
        <w:tc>
          <w:tcPr>
            <w:tcW w:w="2159"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2"/>
                <w:szCs w:val="22"/>
              </w:rPr>
            </w:pPr>
          </w:p>
        </w:tc>
        <w:tc>
          <w:tcPr>
            <w:tcW w:w="1229"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2"/>
                <w:szCs w:val="22"/>
              </w:rPr>
            </w:pPr>
          </w:p>
        </w:tc>
        <w:tc>
          <w:tcPr>
            <w:tcW w:w="1090"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2"/>
                <w:szCs w:val="22"/>
              </w:rPr>
            </w:pPr>
          </w:p>
        </w:tc>
        <w:tc>
          <w:tcPr>
            <w:tcW w:w="939"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2"/>
                <w:szCs w:val="22"/>
              </w:rPr>
            </w:pPr>
          </w:p>
        </w:tc>
        <w:tc>
          <w:tcPr>
            <w:tcW w:w="1280"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2"/>
                <w:szCs w:val="22"/>
              </w:rPr>
            </w:pPr>
          </w:p>
        </w:tc>
        <w:tc>
          <w:tcPr>
            <w:tcW w:w="2259"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2"/>
                <w:szCs w:val="22"/>
              </w:rPr>
            </w:pPr>
          </w:p>
        </w:tc>
      </w:tr>
      <w:tr w:rsidR="00A20EDF">
        <w:trPr>
          <w:trHeight w:val="532"/>
        </w:trPr>
        <w:tc>
          <w:tcPr>
            <w:tcW w:w="680"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2"/>
                <w:szCs w:val="22"/>
              </w:rPr>
            </w:pPr>
          </w:p>
        </w:tc>
        <w:tc>
          <w:tcPr>
            <w:tcW w:w="2159"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2"/>
                <w:szCs w:val="22"/>
              </w:rPr>
            </w:pPr>
          </w:p>
        </w:tc>
        <w:tc>
          <w:tcPr>
            <w:tcW w:w="1229"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2"/>
                <w:szCs w:val="22"/>
              </w:rPr>
            </w:pPr>
          </w:p>
        </w:tc>
        <w:tc>
          <w:tcPr>
            <w:tcW w:w="1090"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2"/>
                <w:szCs w:val="22"/>
              </w:rPr>
            </w:pPr>
          </w:p>
        </w:tc>
        <w:tc>
          <w:tcPr>
            <w:tcW w:w="939"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2"/>
                <w:szCs w:val="22"/>
              </w:rPr>
            </w:pPr>
          </w:p>
        </w:tc>
        <w:tc>
          <w:tcPr>
            <w:tcW w:w="1280"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2"/>
                <w:szCs w:val="22"/>
              </w:rPr>
            </w:pPr>
          </w:p>
        </w:tc>
        <w:tc>
          <w:tcPr>
            <w:tcW w:w="2259"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2"/>
                <w:szCs w:val="22"/>
              </w:rPr>
            </w:pPr>
          </w:p>
        </w:tc>
      </w:tr>
      <w:tr w:rsidR="00A20EDF">
        <w:trPr>
          <w:trHeight w:val="505"/>
        </w:trPr>
        <w:tc>
          <w:tcPr>
            <w:tcW w:w="680"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2"/>
                <w:szCs w:val="22"/>
              </w:rPr>
            </w:pPr>
          </w:p>
        </w:tc>
        <w:tc>
          <w:tcPr>
            <w:tcW w:w="2159"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2"/>
                <w:szCs w:val="22"/>
              </w:rPr>
            </w:pPr>
          </w:p>
        </w:tc>
        <w:tc>
          <w:tcPr>
            <w:tcW w:w="1229"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2"/>
                <w:szCs w:val="22"/>
              </w:rPr>
            </w:pPr>
          </w:p>
        </w:tc>
        <w:tc>
          <w:tcPr>
            <w:tcW w:w="1090"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2"/>
                <w:szCs w:val="22"/>
              </w:rPr>
            </w:pPr>
          </w:p>
        </w:tc>
        <w:tc>
          <w:tcPr>
            <w:tcW w:w="939"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2"/>
                <w:szCs w:val="22"/>
              </w:rPr>
            </w:pPr>
          </w:p>
        </w:tc>
        <w:tc>
          <w:tcPr>
            <w:tcW w:w="1280"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2"/>
                <w:szCs w:val="22"/>
              </w:rPr>
            </w:pPr>
          </w:p>
        </w:tc>
        <w:tc>
          <w:tcPr>
            <w:tcW w:w="2259"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2"/>
                <w:szCs w:val="22"/>
              </w:rPr>
            </w:pPr>
          </w:p>
        </w:tc>
      </w:tr>
    </w:tbl>
    <w:p w:rsidR="00A20EDF" w:rsidRDefault="00A20EDF">
      <w:pPr>
        <w:spacing w:line="240" w:lineRule="auto"/>
        <w:jc w:val="center"/>
        <w:rPr>
          <w:b/>
          <w:bCs/>
        </w:rPr>
      </w:pPr>
    </w:p>
    <w:p w:rsidR="00A20EDF" w:rsidRDefault="00A20EDF">
      <w:pPr>
        <w:spacing w:line="240" w:lineRule="auto"/>
        <w:jc w:val="center"/>
        <w:rPr>
          <w:b/>
          <w:sz w:val="24"/>
          <w:szCs w:val="24"/>
        </w:rPr>
      </w:pPr>
    </w:p>
    <w:p w:rsidR="00A20EDF" w:rsidRDefault="00A20EDF">
      <w:pPr>
        <w:spacing w:line="240" w:lineRule="auto"/>
        <w:rPr>
          <w:sz w:val="24"/>
          <w:szCs w:val="24"/>
        </w:rPr>
      </w:pPr>
    </w:p>
    <w:p w:rsidR="00A20EDF" w:rsidRDefault="00A20EDF">
      <w:pPr>
        <w:spacing w:line="240" w:lineRule="auto"/>
        <w:rPr>
          <w:sz w:val="24"/>
          <w:szCs w:val="24"/>
        </w:rPr>
      </w:pPr>
    </w:p>
    <w:p w:rsidR="00A20EDF" w:rsidRDefault="00A20EDF">
      <w:pPr>
        <w:spacing w:line="240" w:lineRule="auto"/>
        <w:rPr>
          <w:sz w:val="24"/>
          <w:szCs w:val="24"/>
        </w:rPr>
      </w:pPr>
    </w:p>
    <w:p w:rsidR="00A20EDF" w:rsidRDefault="00A20EDF">
      <w:pPr>
        <w:spacing w:line="240" w:lineRule="auto"/>
        <w:rPr>
          <w:sz w:val="24"/>
          <w:szCs w:val="24"/>
        </w:rPr>
      </w:pPr>
    </w:p>
    <w:p w:rsidR="00A20EDF" w:rsidRDefault="00A20EDF">
      <w:pPr>
        <w:spacing w:line="240" w:lineRule="auto"/>
        <w:rPr>
          <w:sz w:val="24"/>
          <w:szCs w:val="24"/>
        </w:rPr>
      </w:pPr>
    </w:p>
    <w:p w:rsidR="00A20EDF" w:rsidRDefault="00A20EDF">
      <w:pPr>
        <w:spacing w:line="240" w:lineRule="auto"/>
        <w:rPr>
          <w:sz w:val="24"/>
          <w:szCs w:val="24"/>
        </w:rPr>
      </w:pPr>
    </w:p>
    <w:p w:rsidR="00A20EDF" w:rsidRDefault="00A20EDF">
      <w:pPr>
        <w:spacing w:line="240" w:lineRule="auto"/>
        <w:rPr>
          <w:sz w:val="24"/>
        </w:rPr>
      </w:pPr>
    </w:p>
    <w:p w:rsidR="00A20EDF" w:rsidRDefault="00A20EDF">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A20EDF">
        <w:tc>
          <w:tcPr>
            <w:tcW w:w="4785" w:type="dxa"/>
          </w:tcPr>
          <w:p w:rsidR="00A20EDF" w:rsidRDefault="00A02AD5">
            <w:pPr>
              <w:widowControl w:val="0"/>
              <w:spacing w:line="240" w:lineRule="auto"/>
              <w:ind w:firstLine="0"/>
              <w:rPr>
                <w:b/>
                <w:sz w:val="24"/>
              </w:rPr>
            </w:pPr>
            <w:r>
              <w:rPr>
                <w:b/>
                <w:sz w:val="24"/>
              </w:rPr>
              <w:t>Заказчик:</w:t>
            </w:r>
          </w:p>
        </w:tc>
        <w:tc>
          <w:tcPr>
            <w:tcW w:w="4785" w:type="dxa"/>
          </w:tcPr>
          <w:p w:rsidR="00A20EDF" w:rsidRDefault="00A02AD5">
            <w:pPr>
              <w:widowControl w:val="0"/>
              <w:spacing w:line="240" w:lineRule="auto"/>
              <w:ind w:firstLine="0"/>
              <w:rPr>
                <w:b/>
                <w:sz w:val="24"/>
              </w:rPr>
            </w:pPr>
            <w:r>
              <w:rPr>
                <w:b/>
                <w:sz w:val="24"/>
              </w:rPr>
              <w:t>Подрядчик:</w:t>
            </w:r>
          </w:p>
        </w:tc>
      </w:tr>
      <w:tr w:rsidR="00A20EDF">
        <w:tc>
          <w:tcPr>
            <w:tcW w:w="4785" w:type="dxa"/>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p w:rsidR="00A20EDF" w:rsidRDefault="00A20EDF">
            <w:pPr>
              <w:widowControl w:val="0"/>
              <w:spacing w:line="240" w:lineRule="auto"/>
              <w:ind w:firstLine="0"/>
              <w:rPr>
                <w:sz w:val="22"/>
                <w:szCs w:val="22"/>
              </w:rPr>
            </w:pPr>
          </w:p>
        </w:tc>
        <w:tc>
          <w:tcPr>
            <w:tcW w:w="4785" w:type="dxa"/>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p w:rsidR="00A20EDF" w:rsidRDefault="00A20EDF">
            <w:pPr>
              <w:widowControl w:val="0"/>
              <w:spacing w:line="240" w:lineRule="auto"/>
              <w:ind w:firstLine="0"/>
              <w:rPr>
                <w:sz w:val="22"/>
                <w:szCs w:val="22"/>
              </w:rPr>
            </w:pPr>
          </w:p>
        </w:tc>
      </w:tr>
    </w:tbl>
    <w:p w:rsidR="00A20EDF" w:rsidRDefault="00A20EDF">
      <w:pPr>
        <w:spacing w:line="240" w:lineRule="auto"/>
        <w:rPr>
          <w:sz w:val="24"/>
          <w:szCs w:val="24"/>
        </w:rPr>
      </w:pPr>
    </w:p>
    <w:p w:rsidR="00A20EDF" w:rsidRDefault="00A20EDF">
      <w:pPr>
        <w:spacing w:line="240" w:lineRule="auto"/>
        <w:rPr>
          <w:sz w:val="24"/>
          <w:szCs w:val="24"/>
        </w:rPr>
      </w:pPr>
    </w:p>
    <w:p w:rsidR="00A20EDF" w:rsidRDefault="00A20EDF">
      <w:pPr>
        <w:spacing w:line="240" w:lineRule="auto"/>
        <w:rPr>
          <w:sz w:val="24"/>
          <w:szCs w:val="24"/>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02AD5">
      <w:pPr>
        <w:spacing w:line="240" w:lineRule="auto"/>
        <w:ind w:left="5103" w:firstLine="0"/>
        <w:rPr>
          <w:sz w:val="22"/>
          <w:szCs w:val="22"/>
        </w:rPr>
      </w:pPr>
      <w:r>
        <w:br w:type="page"/>
      </w:r>
    </w:p>
    <w:p w:rsidR="00A20EDF" w:rsidRDefault="00A02AD5">
      <w:pPr>
        <w:spacing w:line="240" w:lineRule="auto"/>
        <w:ind w:left="5103" w:firstLine="0"/>
        <w:rPr>
          <w:sz w:val="22"/>
          <w:szCs w:val="22"/>
        </w:rPr>
      </w:pPr>
      <w:r>
        <w:rPr>
          <w:sz w:val="22"/>
          <w:szCs w:val="22"/>
        </w:rPr>
        <w:lastRenderedPageBreak/>
        <w:t>Приложение № 7</w:t>
      </w:r>
    </w:p>
    <w:p w:rsidR="00A20EDF" w:rsidRDefault="00A02AD5">
      <w:pPr>
        <w:spacing w:line="240" w:lineRule="auto"/>
        <w:ind w:left="5103" w:firstLine="0"/>
        <w:rPr>
          <w:sz w:val="22"/>
          <w:szCs w:val="22"/>
        </w:rPr>
      </w:pPr>
      <w:r>
        <w:rPr>
          <w:sz w:val="22"/>
          <w:szCs w:val="22"/>
        </w:rPr>
        <w:t>к Договору подряда</w:t>
      </w:r>
    </w:p>
    <w:p w:rsidR="00A20EDF" w:rsidRDefault="00A02AD5">
      <w:pPr>
        <w:spacing w:line="240" w:lineRule="auto"/>
        <w:ind w:left="5103" w:firstLine="0"/>
        <w:rPr>
          <w:sz w:val="22"/>
          <w:szCs w:val="22"/>
        </w:rPr>
      </w:pPr>
      <w:r>
        <w:rPr>
          <w:sz w:val="22"/>
          <w:szCs w:val="22"/>
        </w:rPr>
        <w:t xml:space="preserve">от «____» __________ 20 _ г. № ____ </w:t>
      </w:r>
    </w:p>
    <w:p w:rsidR="00A20EDF" w:rsidRDefault="00A20EDF">
      <w:pPr>
        <w:spacing w:line="240" w:lineRule="auto"/>
        <w:rPr>
          <w:sz w:val="22"/>
          <w:szCs w:val="22"/>
        </w:rPr>
      </w:pPr>
    </w:p>
    <w:p w:rsidR="00A20EDF" w:rsidRDefault="00A20EDF">
      <w:pPr>
        <w:spacing w:line="240" w:lineRule="auto"/>
        <w:ind w:firstLine="0"/>
        <w:rPr>
          <w:b/>
          <w:sz w:val="24"/>
        </w:rPr>
      </w:pPr>
    </w:p>
    <w:p w:rsidR="00A20EDF" w:rsidRDefault="00A02AD5">
      <w:pPr>
        <w:spacing w:line="240" w:lineRule="auto"/>
        <w:ind w:firstLine="0"/>
        <w:jc w:val="center"/>
        <w:rPr>
          <w:b/>
          <w:bCs/>
          <w:sz w:val="24"/>
          <w:szCs w:val="24"/>
        </w:rPr>
      </w:pPr>
      <w:r>
        <w:rPr>
          <w:b/>
          <w:bCs/>
          <w:sz w:val="24"/>
          <w:szCs w:val="24"/>
        </w:rPr>
        <w:t>Размер ответственности Подрядчика за нарушения</w:t>
      </w:r>
    </w:p>
    <w:p w:rsidR="00A20EDF" w:rsidRDefault="00A02AD5">
      <w:pPr>
        <w:spacing w:line="240" w:lineRule="auto"/>
        <w:ind w:firstLine="0"/>
        <w:jc w:val="center"/>
        <w:rPr>
          <w:b/>
          <w:bCs/>
          <w:sz w:val="24"/>
          <w:szCs w:val="24"/>
        </w:rPr>
      </w:pPr>
      <w:r>
        <w:rPr>
          <w:b/>
          <w:bCs/>
          <w:sz w:val="24"/>
          <w:szCs w:val="24"/>
        </w:rPr>
        <w:t>пропускного и внутриобъектового режима, требований охраны труда,</w:t>
      </w:r>
    </w:p>
    <w:p w:rsidR="00A20EDF" w:rsidRDefault="00A02AD5">
      <w:pPr>
        <w:spacing w:line="240" w:lineRule="auto"/>
        <w:ind w:firstLine="0"/>
        <w:jc w:val="center"/>
        <w:rPr>
          <w:b/>
          <w:color w:val="000000"/>
          <w:sz w:val="24"/>
          <w:szCs w:val="24"/>
        </w:rPr>
      </w:pPr>
      <w:r>
        <w:rPr>
          <w:b/>
          <w:bCs/>
          <w:sz w:val="24"/>
          <w:szCs w:val="24"/>
        </w:rPr>
        <w:t>пожарной и промышленной безопасности</w:t>
      </w:r>
    </w:p>
    <w:p w:rsidR="00A20EDF" w:rsidRDefault="00A20EDF">
      <w:pPr>
        <w:spacing w:line="240" w:lineRule="auto"/>
        <w:rPr>
          <w:b/>
          <w:sz w:val="24"/>
          <w:szCs w:val="24"/>
        </w:rPr>
      </w:pPr>
    </w:p>
    <w:tbl>
      <w:tblPr>
        <w:tblW w:w="4850" w:type="pct"/>
        <w:tblLayout w:type="fixed"/>
        <w:tblLook w:val="01E0" w:firstRow="1" w:lastRow="1" w:firstColumn="1" w:lastColumn="1" w:noHBand="0" w:noVBand="0"/>
      </w:tblPr>
      <w:tblGrid>
        <w:gridCol w:w="3652"/>
        <w:gridCol w:w="5686"/>
      </w:tblGrid>
      <w:tr w:rsidR="00A20EDF">
        <w:tc>
          <w:tcPr>
            <w:tcW w:w="3655"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rPr>
                <w:b/>
                <w:sz w:val="24"/>
                <w:szCs w:val="24"/>
              </w:rPr>
            </w:pPr>
            <w:r>
              <w:rPr>
                <w:b/>
                <w:sz w:val="24"/>
                <w:szCs w:val="24"/>
              </w:rPr>
              <w:t>Виды нарушений</w:t>
            </w:r>
          </w:p>
        </w:tc>
        <w:tc>
          <w:tcPr>
            <w:tcW w:w="5691"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rPr>
                <w:b/>
                <w:sz w:val="24"/>
                <w:szCs w:val="24"/>
              </w:rPr>
            </w:pPr>
            <w:r>
              <w:rPr>
                <w:b/>
                <w:sz w:val="24"/>
                <w:szCs w:val="24"/>
              </w:rPr>
              <w:t>Штрафные санкции</w:t>
            </w:r>
          </w:p>
        </w:tc>
      </w:tr>
      <w:tr w:rsidR="00A20EDF">
        <w:tc>
          <w:tcPr>
            <w:tcW w:w="3655"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rPr>
                <w:sz w:val="24"/>
                <w:szCs w:val="24"/>
              </w:rPr>
            </w:pPr>
            <w:r>
              <w:rPr>
                <w:sz w:val="24"/>
              </w:rPr>
              <w:t>1. Нарушение правил пожарной безопасности (ППБ):</w:t>
            </w:r>
          </w:p>
        </w:tc>
        <w:tc>
          <w:tcPr>
            <w:tcW w:w="5691"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rPr>
                <w:sz w:val="24"/>
                <w:szCs w:val="24"/>
              </w:rPr>
            </w:pPr>
          </w:p>
        </w:tc>
      </w:tr>
      <w:tr w:rsidR="00A20EDF">
        <w:tc>
          <w:tcPr>
            <w:tcW w:w="3655"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rPr>
                <w:sz w:val="24"/>
                <w:szCs w:val="24"/>
              </w:rPr>
            </w:pPr>
            <w:r>
              <w:rPr>
                <w:sz w:val="24"/>
                <w:szCs w:val="24"/>
              </w:rPr>
              <w:t>1.1. Нарушение ППБ без возникновения пожара</w:t>
            </w:r>
          </w:p>
          <w:p w:rsidR="00A20EDF" w:rsidRDefault="00A20EDF">
            <w:pPr>
              <w:widowControl w:val="0"/>
              <w:spacing w:line="240" w:lineRule="auto"/>
              <w:ind w:firstLine="0"/>
              <w:rPr>
                <w:b/>
                <w:sz w:val="24"/>
                <w:szCs w:val="24"/>
              </w:rPr>
            </w:pPr>
          </w:p>
        </w:tc>
        <w:tc>
          <w:tcPr>
            <w:tcW w:w="5691"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rPr>
                <w:sz w:val="24"/>
                <w:szCs w:val="24"/>
              </w:rPr>
            </w:pPr>
            <w:r>
              <w:rPr>
                <w:sz w:val="24"/>
                <w:szCs w:val="24"/>
              </w:rPr>
              <w:t>25 000 (двадцать пять тысяч) рублей за каждый случай нарушения.</w:t>
            </w:r>
          </w:p>
          <w:p w:rsidR="00A20EDF" w:rsidRDefault="00A02AD5">
            <w:pPr>
              <w:widowControl w:val="0"/>
              <w:spacing w:line="240" w:lineRule="auto"/>
              <w:ind w:firstLine="0"/>
              <w:rPr>
                <w:sz w:val="24"/>
                <w:szCs w:val="24"/>
              </w:rPr>
            </w:pPr>
            <w:r>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A20EDF">
        <w:tc>
          <w:tcPr>
            <w:tcW w:w="3655"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5691"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rPr>
                <w:sz w:val="24"/>
                <w:szCs w:val="24"/>
              </w:rPr>
            </w:pPr>
            <w:r>
              <w:rPr>
                <w:sz w:val="24"/>
                <w:szCs w:val="24"/>
              </w:rPr>
              <w:t>50 000 (пятьдесят тысяч) рублей за каждый случай нарушения.</w:t>
            </w:r>
          </w:p>
          <w:p w:rsidR="00A20EDF" w:rsidRDefault="00A02AD5">
            <w:pPr>
              <w:widowControl w:val="0"/>
              <w:spacing w:line="240" w:lineRule="auto"/>
              <w:ind w:firstLine="0"/>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A20EDF">
        <w:tc>
          <w:tcPr>
            <w:tcW w:w="3655"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5691"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rPr>
                <w:sz w:val="24"/>
                <w:szCs w:val="24"/>
              </w:rPr>
            </w:pPr>
            <w:r>
              <w:rPr>
                <w:sz w:val="24"/>
                <w:szCs w:val="24"/>
              </w:rPr>
              <w:t xml:space="preserve"> 250 000 (двести пятьдесят тысяч) рублей за каждый случай нарушения.</w:t>
            </w:r>
          </w:p>
        </w:tc>
      </w:tr>
      <w:tr w:rsidR="00A20EDF">
        <w:tc>
          <w:tcPr>
            <w:tcW w:w="3655"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rPr>
                <w:sz w:val="24"/>
                <w:szCs w:val="24"/>
              </w:rPr>
            </w:pPr>
            <w:r>
              <w:rPr>
                <w:sz w:val="24"/>
              </w:rPr>
              <w:t>2.</w:t>
            </w:r>
            <w:r>
              <w:rPr>
                <w:b/>
                <w:sz w:val="24"/>
                <w:szCs w:val="24"/>
              </w:rPr>
              <w:t xml:space="preserve"> </w:t>
            </w:r>
            <w:r>
              <w:rPr>
                <w:sz w:val="24"/>
              </w:rPr>
              <w:t xml:space="preserve">Нарушение пропускного и внутриобъектового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5691"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rPr>
                <w:sz w:val="24"/>
                <w:szCs w:val="24"/>
              </w:rPr>
            </w:pPr>
            <w:r>
              <w:rPr>
                <w:sz w:val="24"/>
                <w:szCs w:val="24"/>
              </w:rPr>
              <w:t>50 000 (пятьдесят тысяч) рублей за каждый случай нарушения;</w:t>
            </w:r>
          </w:p>
          <w:p w:rsidR="00A20EDF" w:rsidRDefault="00A02AD5">
            <w:pPr>
              <w:widowControl w:val="0"/>
              <w:spacing w:line="240" w:lineRule="auto"/>
              <w:ind w:firstLine="0"/>
              <w:rPr>
                <w:sz w:val="24"/>
                <w:szCs w:val="24"/>
              </w:rPr>
            </w:pPr>
            <w:r>
              <w:rPr>
                <w:sz w:val="24"/>
                <w:szCs w:val="24"/>
              </w:rPr>
              <w:t xml:space="preserve">500 (пятьсот) рублей в случае утраты или приведения в негодность электронного пропуска, выданного Заказчиком. </w:t>
            </w:r>
          </w:p>
          <w:p w:rsidR="00A20EDF" w:rsidRDefault="00A02AD5">
            <w:pPr>
              <w:widowControl w:val="0"/>
              <w:spacing w:line="240" w:lineRule="auto"/>
              <w:ind w:firstLine="0"/>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rPr>
          <w:sz w:val="24"/>
        </w:rPr>
      </w:pPr>
    </w:p>
    <w:p w:rsidR="00A20EDF" w:rsidRDefault="00A20EDF">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A20EDF">
        <w:tc>
          <w:tcPr>
            <w:tcW w:w="4785" w:type="dxa"/>
          </w:tcPr>
          <w:p w:rsidR="00A20EDF" w:rsidRDefault="00A02AD5">
            <w:pPr>
              <w:widowControl w:val="0"/>
              <w:spacing w:line="240" w:lineRule="auto"/>
              <w:ind w:firstLine="0"/>
              <w:rPr>
                <w:b/>
                <w:sz w:val="24"/>
              </w:rPr>
            </w:pPr>
            <w:r>
              <w:rPr>
                <w:b/>
                <w:sz w:val="24"/>
              </w:rPr>
              <w:t>Заказчик:</w:t>
            </w:r>
          </w:p>
        </w:tc>
        <w:tc>
          <w:tcPr>
            <w:tcW w:w="4785" w:type="dxa"/>
          </w:tcPr>
          <w:p w:rsidR="00A20EDF" w:rsidRDefault="00A02AD5">
            <w:pPr>
              <w:widowControl w:val="0"/>
              <w:spacing w:line="240" w:lineRule="auto"/>
              <w:ind w:firstLine="0"/>
              <w:rPr>
                <w:b/>
                <w:sz w:val="24"/>
              </w:rPr>
            </w:pPr>
            <w:r>
              <w:rPr>
                <w:b/>
                <w:sz w:val="24"/>
              </w:rPr>
              <w:t>Подрядчик:</w:t>
            </w:r>
          </w:p>
        </w:tc>
      </w:tr>
      <w:tr w:rsidR="00A20EDF">
        <w:tc>
          <w:tcPr>
            <w:tcW w:w="4785" w:type="dxa"/>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p w:rsidR="00A20EDF" w:rsidRDefault="00A20EDF">
            <w:pPr>
              <w:widowControl w:val="0"/>
              <w:spacing w:line="240" w:lineRule="auto"/>
              <w:ind w:firstLine="0"/>
              <w:rPr>
                <w:sz w:val="22"/>
                <w:szCs w:val="22"/>
              </w:rPr>
            </w:pPr>
          </w:p>
        </w:tc>
        <w:tc>
          <w:tcPr>
            <w:tcW w:w="4785" w:type="dxa"/>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p w:rsidR="00A20EDF" w:rsidRDefault="00A20EDF">
            <w:pPr>
              <w:widowControl w:val="0"/>
              <w:spacing w:line="240" w:lineRule="auto"/>
              <w:ind w:firstLine="0"/>
              <w:rPr>
                <w:sz w:val="22"/>
                <w:szCs w:val="22"/>
              </w:rPr>
            </w:pPr>
          </w:p>
        </w:tc>
      </w:tr>
    </w:tbl>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02AD5">
      <w:pPr>
        <w:spacing w:line="240" w:lineRule="auto"/>
        <w:ind w:left="5103" w:firstLine="0"/>
        <w:rPr>
          <w:sz w:val="22"/>
          <w:szCs w:val="22"/>
        </w:rPr>
      </w:pPr>
      <w:r>
        <w:br w:type="page"/>
      </w:r>
    </w:p>
    <w:tbl>
      <w:tblPr>
        <w:tblW w:w="9571" w:type="dxa"/>
        <w:tblLayout w:type="fixed"/>
        <w:tblLook w:val="04A0" w:firstRow="1" w:lastRow="0" w:firstColumn="1" w:lastColumn="0" w:noHBand="0" w:noVBand="1"/>
      </w:tblPr>
      <w:tblGrid>
        <w:gridCol w:w="4785"/>
        <w:gridCol w:w="4786"/>
      </w:tblGrid>
      <w:tr w:rsidR="00A20EDF">
        <w:tc>
          <w:tcPr>
            <w:tcW w:w="4785" w:type="dxa"/>
          </w:tcPr>
          <w:p w:rsidR="00A20EDF" w:rsidRDefault="00A20EDF">
            <w:pPr>
              <w:pageBreakBefore/>
              <w:widowControl w:val="0"/>
              <w:snapToGrid w:val="0"/>
              <w:spacing w:line="240" w:lineRule="auto"/>
              <w:rPr>
                <w:b/>
                <w:bCs/>
                <w:szCs w:val="24"/>
              </w:rPr>
            </w:pPr>
          </w:p>
        </w:tc>
        <w:tc>
          <w:tcPr>
            <w:tcW w:w="4785" w:type="dxa"/>
          </w:tcPr>
          <w:p w:rsidR="00A20EDF" w:rsidRDefault="00A02AD5">
            <w:pPr>
              <w:widowControl w:val="0"/>
              <w:shd w:val="clear" w:color="auto" w:fill="FFFFFF"/>
              <w:spacing w:line="240" w:lineRule="auto"/>
              <w:rPr>
                <w:bCs/>
                <w:sz w:val="22"/>
                <w:szCs w:val="22"/>
                <w:highlight w:val="lightGray"/>
              </w:rPr>
            </w:pPr>
            <w:r>
              <w:rPr>
                <w:bCs/>
                <w:sz w:val="22"/>
                <w:szCs w:val="22"/>
                <w:highlight w:val="lightGray"/>
              </w:rPr>
              <w:t>Приложение № 8</w:t>
            </w:r>
          </w:p>
          <w:p w:rsidR="00A20EDF" w:rsidRDefault="00A02AD5">
            <w:pPr>
              <w:widowControl w:val="0"/>
              <w:shd w:val="clear" w:color="auto" w:fill="FFFFFF"/>
              <w:spacing w:line="240" w:lineRule="auto"/>
              <w:rPr>
                <w:bCs/>
                <w:sz w:val="22"/>
                <w:szCs w:val="22"/>
                <w:highlight w:val="lightGray"/>
              </w:rPr>
            </w:pPr>
            <w:r>
              <w:rPr>
                <w:bCs/>
                <w:sz w:val="22"/>
                <w:szCs w:val="22"/>
                <w:highlight w:val="lightGray"/>
              </w:rPr>
              <w:t xml:space="preserve">к Договору подряда </w:t>
            </w:r>
          </w:p>
          <w:p w:rsidR="00A20EDF" w:rsidRDefault="00A02AD5">
            <w:pPr>
              <w:widowControl w:val="0"/>
              <w:shd w:val="clear" w:color="auto" w:fill="FFFFFF"/>
              <w:spacing w:line="240" w:lineRule="auto"/>
              <w:rPr>
                <w:bCs/>
                <w:sz w:val="22"/>
                <w:szCs w:val="22"/>
                <w:highlight w:val="lightGray"/>
              </w:rPr>
            </w:pPr>
            <w:r>
              <w:rPr>
                <w:bCs/>
                <w:sz w:val="22"/>
                <w:szCs w:val="22"/>
                <w:highlight w:val="lightGray"/>
              </w:rPr>
              <w:t>от «___» ________20__ г. № ___</w:t>
            </w:r>
          </w:p>
          <w:p w:rsidR="00A20EDF" w:rsidRDefault="00A20EDF">
            <w:pPr>
              <w:widowControl w:val="0"/>
              <w:snapToGrid w:val="0"/>
              <w:spacing w:line="240" w:lineRule="auto"/>
              <w:rPr>
                <w:b/>
                <w:bCs/>
                <w:szCs w:val="24"/>
                <w:highlight w:val="lightGray"/>
              </w:rPr>
            </w:pPr>
          </w:p>
        </w:tc>
      </w:tr>
    </w:tbl>
    <w:p w:rsidR="00A20EDF" w:rsidRDefault="00A02AD5">
      <w:pPr>
        <w:shd w:val="clear" w:color="auto" w:fill="FFFFFF"/>
        <w:spacing w:line="240" w:lineRule="auto"/>
        <w:jc w:val="center"/>
        <w:rPr>
          <w:b/>
          <w:bCs/>
          <w:szCs w:val="24"/>
        </w:rPr>
      </w:pPr>
      <w:r>
        <w:rPr>
          <w:b/>
          <w:bCs/>
          <w:szCs w:val="24"/>
        </w:rPr>
        <w:t>Акт сдачи-приемки проектных работ</w:t>
      </w:r>
    </w:p>
    <w:p w:rsidR="00A20EDF" w:rsidRDefault="00A02AD5">
      <w:pPr>
        <w:shd w:val="clear" w:color="auto" w:fill="FFFFFF"/>
        <w:spacing w:line="240" w:lineRule="auto"/>
        <w:jc w:val="center"/>
        <w:rPr>
          <w:b/>
          <w:bCs/>
          <w:szCs w:val="24"/>
        </w:rPr>
      </w:pPr>
      <w:r>
        <w:rPr>
          <w:b/>
          <w:bCs/>
          <w:szCs w:val="24"/>
        </w:rPr>
        <w:t>(форма)</w:t>
      </w:r>
    </w:p>
    <w:p w:rsidR="00A20EDF" w:rsidRDefault="00A20EDF">
      <w:pPr>
        <w:shd w:val="clear" w:color="auto" w:fill="FFFFFF"/>
        <w:spacing w:line="240" w:lineRule="auto"/>
        <w:jc w:val="center"/>
        <w:rPr>
          <w:b/>
          <w:bCs/>
          <w:szCs w:val="24"/>
        </w:rPr>
      </w:pPr>
    </w:p>
    <w:tbl>
      <w:tblPr>
        <w:tblW w:w="10070" w:type="dxa"/>
        <w:tblInd w:w="-98" w:type="dxa"/>
        <w:tblLayout w:type="fixed"/>
        <w:tblCellMar>
          <w:left w:w="10" w:type="dxa"/>
          <w:right w:w="10" w:type="dxa"/>
        </w:tblCellMar>
        <w:tblLook w:val="04A0" w:firstRow="1" w:lastRow="0" w:firstColumn="1" w:lastColumn="0" w:noHBand="0" w:noVBand="1"/>
      </w:tblPr>
      <w:tblGrid>
        <w:gridCol w:w="40"/>
        <w:gridCol w:w="10030"/>
      </w:tblGrid>
      <w:tr w:rsidR="00A20EDF">
        <w:tc>
          <w:tcPr>
            <w:tcW w:w="26" w:type="dxa"/>
            <w:tcBorders>
              <w:top w:val="single" w:sz="8" w:space="0" w:color="000000"/>
              <w:left w:val="single" w:sz="8" w:space="0" w:color="000000"/>
              <w:bottom w:val="single" w:sz="8" w:space="0" w:color="000000"/>
              <w:right w:val="single" w:sz="8" w:space="0" w:color="000000"/>
            </w:tcBorders>
          </w:tcPr>
          <w:p w:rsidR="00A20EDF" w:rsidRDefault="00A20EDF">
            <w:pPr>
              <w:widowControl w:val="0"/>
              <w:spacing w:line="240" w:lineRule="auto"/>
              <w:jc w:val="center"/>
              <w:rPr>
                <w:b/>
                <w:bCs/>
                <w:szCs w:val="24"/>
              </w:rPr>
            </w:pPr>
          </w:p>
        </w:tc>
        <w:tc>
          <w:tcPr>
            <w:tcW w:w="10043" w:type="dxa"/>
            <w:tcBorders>
              <w:top w:val="single" w:sz="8" w:space="0" w:color="000000"/>
              <w:left w:val="single" w:sz="8" w:space="0" w:color="000000"/>
              <w:bottom w:val="single" w:sz="8" w:space="0" w:color="000000"/>
              <w:right w:val="single" w:sz="8" w:space="0" w:color="000000"/>
            </w:tcBorders>
            <w:tcMar>
              <w:left w:w="108" w:type="dxa"/>
              <w:right w:w="108" w:type="dxa"/>
            </w:tcMar>
          </w:tcPr>
          <w:p w:rsidR="00A20EDF" w:rsidRDefault="00A20EDF">
            <w:pPr>
              <w:widowControl w:val="0"/>
              <w:spacing w:line="240" w:lineRule="auto"/>
              <w:jc w:val="center"/>
              <w:rPr>
                <w:b/>
                <w:bCs/>
                <w:szCs w:val="24"/>
              </w:rPr>
            </w:pPr>
          </w:p>
          <w:p w:rsidR="00A20EDF" w:rsidRDefault="00A02AD5">
            <w:pPr>
              <w:widowControl w:val="0"/>
              <w:spacing w:line="240" w:lineRule="auto"/>
              <w:jc w:val="center"/>
              <w:rPr>
                <w:b/>
                <w:bCs/>
                <w:sz w:val="20"/>
                <w:szCs w:val="20"/>
              </w:rPr>
            </w:pPr>
            <w:r>
              <w:rPr>
                <w:b/>
                <w:bCs/>
                <w:sz w:val="20"/>
                <w:szCs w:val="20"/>
              </w:rPr>
              <w:t>АКТ СДАЧИ-ПРЕМКИ ПРОЕКТНЫХ РАБОТ №  _________</w:t>
            </w:r>
          </w:p>
          <w:tbl>
            <w:tblPr>
              <w:tblW w:w="9735" w:type="dxa"/>
              <w:tblLayout w:type="fixed"/>
              <w:tblCellMar>
                <w:top w:w="15" w:type="dxa"/>
                <w:left w:w="15" w:type="dxa"/>
                <w:right w:w="15" w:type="dxa"/>
              </w:tblCellMar>
              <w:tblLook w:val="04A0" w:firstRow="1" w:lastRow="0" w:firstColumn="1" w:lastColumn="0" w:noHBand="0" w:noVBand="1"/>
            </w:tblPr>
            <w:tblGrid>
              <w:gridCol w:w="30"/>
              <w:gridCol w:w="854"/>
              <w:gridCol w:w="2939"/>
              <w:gridCol w:w="1249"/>
              <w:gridCol w:w="230"/>
              <w:gridCol w:w="582"/>
              <w:gridCol w:w="1395"/>
              <w:gridCol w:w="1332"/>
              <w:gridCol w:w="1124"/>
            </w:tblGrid>
            <w:tr w:rsidR="00A20EDF">
              <w:trPr>
                <w:trHeight w:val="255"/>
              </w:trPr>
              <w:tc>
                <w:tcPr>
                  <w:tcW w:w="9733" w:type="dxa"/>
                  <w:gridSpan w:val="9"/>
                  <w:vAlign w:val="bottom"/>
                </w:tcPr>
                <w:p w:rsidR="00A20EDF" w:rsidRDefault="00A20EDF">
                  <w:pPr>
                    <w:widowControl w:val="0"/>
                    <w:spacing w:line="240" w:lineRule="auto"/>
                    <w:rPr>
                      <w:sz w:val="20"/>
                      <w:szCs w:val="20"/>
                    </w:rPr>
                  </w:pPr>
                </w:p>
                <w:p w:rsidR="00A20EDF" w:rsidRDefault="00A02AD5">
                  <w:pPr>
                    <w:widowControl w:val="0"/>
                    <w:spacing w:line="240" w:lineRule="auto"/>
                    <w:rPr>
                      <w:sz w:val="20"/>
                      <w:szCs w:val="20"/>
                    </w:rPr>
                  </w:pPr>
                  <w:r>
                    <w:rPr>
                      <w:sz w:val="20"/>
                      <w:szCs w:val="20"/>
                    </w:rPr>
                    <w:t>г.___________                                                                                       «_____» _________201_г.</w:t>
                  </w:r>
                </w:p>
                <w:tbl>
                  <w:tblPr>
                    <w:tblW w:w="9590" w:type="dxa"/>
                    <w:tblLayout w:type="fixed"/>
                    <w:tblCellMar>
                      <w:top w:w="15" w:type="dxa"/>
                      <w:left w:w="15" w:type="dxa"/>
                      <w:right w:w="15" w:type="dxa"/>
                    </w:tblCellMar>
                    <w:tblLook w:val="04A0" w:firstRow="1" w:lastRow="0" w:firstColumn="1" w:lastColumn="0" w:noHBand="0" w:noVBand="1"/>
                  </w:tblPr>
                  <w:tblGrid>
                    <w:gridCol w:w="1356"/>
                    <w:gridCol w:w="8166"/>
                    <w:gridCol w:w="68"/>
                  </w:tblGrid>
                  <w:tr w:rsidR="00A20EDF">
                    <w:trPr>
                      <w:trHeight w:val="255"/>
                    </w:trPr>
                    <w:tc>
                      <w:tcPr>
                        <w:tcW w:w="1356" w:type="dxa"/>
                        <w:vAlign w:val="bottom"/>
                      </w:tcPr>
                      <w:p w:rsidR="00A20EDF" w:rsidRDefault="00A20EDF">
                        <w:pPr>
                          <w:widowControl w:val="0"/>
                          <w:snapToGrid w:val="0"/>
                          <w:spacing w:line="240" w:lineRule="auto"/>
                          <w:ind w:firstLine="0"/>
                          <w:jc w:val="left"/>
                          <w:rPr>
                            <w:sz w:val="22"/>
                            <w:szCs w:val="22"/>
                          </w:rPr>
                        </w:pPr>
                      </w:p>
                      <w:p w:rsidR="00A20EDF" w:rsidRDefault="00A02AD5">
                        <w:pPr>
                          <w:widowControl w:val="0"/>
                          <w:snapToGrid w:val="0"/>
                          <w:spacing w:line="240" w:lineRule="auto"/>
                          <w:ind w:firstLine="0"/>
                          <w:jc w:val="left"/>
                          <w:rPr>
                            <w:sz w:val="22"/>
                            <w:szCs w:val="22"/>
                          </w:rPr>
                        </w:pPr>
                        <w:r>
                          <w:rPr>
                            <w:sz w:val="22"/>
                            <w:szCs w:val="22"/>
                          </w:rPr>
                          <w:t xml:space="preserve">Заказчик: </w:t>
                        </w:r>
                      </w:p>
                    </w:tc>
                    <w:tc>
                      <w:tcPr>
                        <w:tcW w:w="8166" w:type="dxa"/>
                        <w:tcBorders>
                          <w:bottom w:val="single" w:sz="4" w:space="0" w:color="000000"/>
                        </w:tcBorders>
                        <w:vAlign w:val="bottom"/>
                      </w:tcPr>
                      <w:p w:rsidR="00A20EDF" w:rsidRDefault="00A20EDF">
                        <w:pPr>
                          <w:widowControl w:val="0"/>
                          <w:snapToGrid w:val="0"/>
                          <w:spacing w:line="240" w:lineRule="auto"/>
                          <w:ind w:firstLine="0"/>
                          <w:jc w:val="left"/>
                          <w:rPr>
                            <w:sz w:val="22"/>
                            <w:szCs w:val="22"/>
                          </w:rPr>
                        </w:pPr>
                      </w:p>
                    </w:tc>
                    <w:tc>
                      <w:tcPr>
                        <w:tcW w:w="68" w:type="dxa"/>
                        <w:tcMar>
                          <w:top w:w="0" w:type="dxa"/>
                          <w:left w:w="0" w:type="dxa"/>
                          <w:right w:w="0" w:type="dxa"/>
                        </w:tcMar>
                      </w:tcPr>
                      <w:p w:rsidR="00A20EDF" w:rsidRDefault="00A20EDF">
                        <w:pPr>
                          <w:widowControl w:val="0"/>
                          <w:rPr>
                            <w:sz w:val="22"/>
                            <w:szCs w:val="22"/>
                          </w:rPr>
                        </w:pPr>
                      </w:p>
                    </w:tc>
                  </w:tr>
                  <w:tr w:rsidR="00A20EDF">
                    <w:trPr>
                      <w:trHeight w:val="255"/>
                    </w:trPr>
                    <w:tc>
                      <w:tcPr>
                        <w:tcW w:w="1356" w:type="dxa"/>
                        <w:vAlign w:val="bottom"/>
                      </w:tcPr>
                      <w:p w:rsidR="00A20EDF" w:rsidRDefault="00A20EDF">
                        <w:pPr>
                          <w:widowControl w:val="0"/>
                          <w:snapToGrid w:val="0"/>
                          <w:spacing w:line="240" w:lineRule="auto"/>
                          <w:ind w:firstLine="0"/>
                          <w:jc w:val="left"/>
                          <w:rPr>
                            <w:sz w:val="22"/>
                            <w:szCs w:val="22"/>
                          </w:rPr>
                        </w:pPr>
                      </w:p>
                    </w:tc>
                    <w:tc>
                      <w:tcPr>
                        <w:tcW w:w="8234" w:type="dxa"/>
                        <w:gridSpan w:val="2"/>
                        <w:tcBorders>
                          <w:top w:val="single" w:sz="4" w:space="0" w:color="000000"/>
                        </w:tcBorders>
                      </w:tcPr>
                      <w:p w:rsidR="00A20EDF" w:rsidRDefault="00A02AD5">
                        <w:pPr>
                          <w:widowControl w:val="0"/>
                          <w:snapToGrid w:val="0"/>
                          <w:spacing w:line="240" w:lineRule="auto"/>
                          <w:ind w:firstLine="0"/>
                          <w:jc w:val="center"/>
                          <w:rPr>
                            <w:sz w:val="22"/>
                            <w:szCs w:val="22"/>
                          </w:rPr>
                        </w:pPr>
                        <w:r>
                          <w:rPr>
                            <w:i/>
                            <w:iCs/>
                            <w:sz w:val="22"/>
                            <w:szCs w:val="22"/>
                          </w:rPr>
                          <w:t>(наименование организации, адрес, телефон, факс</w:t>
                        </w:r>
                        <w:r>
                          <w:rPr>
                            <w:sz w:val="22"/>
                            <w:szCs w:val="22"/>
                          </w:rPr>
                          <w:t>, ИНН, КПП, ОГРН</w:t>
                        </w:r>
                        <w:r>
                          <w:rPr>
                            <w:i/>
                            <w:iCs/>
                            <w:sz w:val="22"/>
                            <w:szCs w:val="22"/>
                          </w:rPr>
                          <w:t>)</w:t>
                        </w:r>
                      </w:p>
                    </w:tc>
                  </w:tr>
                  <w:tr w:rsidR="00A20EDF">
                    <w:trPr>
                      <w:trHeight w:val="255"/>
                    </w:trPr>
                    <w:tc>
                      <w:tcPr>
                        <w:tcW w:w="1356" w:type="dxa"/>
                        <w:vAlign w:val="bottom"/>
                      </w:tcPr>
                      <w:p w:rsidR="00A20EDF" w:rsidRDefault="00A02AD5">
                        <w:pPr>
                          <w:widowControl w:val="0"/>
                          <w:snapToGrid w:val="0"/>
                          <w:spacing w:line="240" w:lineRule="auto"/>
                          <w:ind w:firstLine="0"/>
                          <w:jc w:val="left"/>
                          <w:rPr>
                            <w:sz w:val="22"/>
                            <w:szCs w:val="22"/>
                          </w:rPr>
                        </w:pPr>
                        <w:r>
                          <w:rPr>
                            <w:sz w:val="22"/>
                            <w:szCs w:val="22"/>
                          </w:rPr>
                          <w:t xml:space="preserve">Подрядчик: </w:t>
                        </w:r>
                      </w:p>
                    </w:tc>
                    <w:tc>
                      <w:tcPr>
                        <w:tcW w:w="8234" w:type="dxa"/>
                        <w:gridSpan w:val="2"/>
                        <w:tcBorders>
                          <w:bottom w:val="single" w:sz="4" w:space="0" w:color="000000"/>
                        </w:tcBorders>
                        <w:vAlign w:val="bottom"/>
                      </w:tcPr>
                      <w:p w:rsidR="00A20EDF" w:rsidRDefault="00A20EDF">
                        <w:pPr>
                          <w:widowControl w:val="0"/>
                          <w:snapToGrid w:val="0"/>
                          <w:spacing w:line="240" w:lineRule="auto"/>
                          <w:ind w:firstLine="0"/>
                          <w:jc w:val="left"/>
                          <w:rPr>
                            <w:sz w:val="22"/>
                            <w:szCs w:val="22"/>
                          </w:rPr>
                        </w:pPr>
                      </w:p>
                    </w:tc>
                  </w:tr>
                  <w:tr w:rsidR="00A20EDF">
                    <w:trPr>
                      <w:trHeight w:val="255"/>
                    </w:trPr>
                    <w:tc>
                      <w:tcPr>
                        <w:tcW w:w="1356" w:type="dxa"/>
                        <w:vAlign w:val="bottom"/>
                      </w:tcPr>
                      <w:p w:rsidR="00A20EDF" w:rsidRDefault="00A20EDF">
                        <w:pPr>
                          <w:widowControl w:val="0"/>
                          <w:snapToGrid w:val="0"/>
                          <w:spacing w:line="240" w:lineRule="auto"/>
                          <w:ind w:firstLine="0"/>
                          <w:jc w:val="left"/>
                          <w:rPr>
                            <w:sz w:val="22"/>
                            <w:szCs w:val="22"/>
                          </w:rPr>
                        </w:pPr>
                      </w:p>
                    </w:tc>
                    <w:tc>
                      <w:tcPr>
                        <w:tcW w:w="8234" w:type="dxa"/>
                        <w:gridSpan w:val="2"/>
                      </w:tcPr>
                      <w:p w:rsidR="00A20EDF" w:rsidRDefault="00A02AD5">
                        <w:pPr>
                          <w:widowControl w:val="0"/>
                          <w:snapToGrid w:val="0"/>
                          <w:spacing w:line="240" w:lineRule="auto"/>
                          <w:ind w:firstLine="0"/>
                          <w:jc w:val="center"/>
                          <w:rPr>
                            <w:sz w:val="22"/>
                            <w:szCs w:val="22"/>
                          </w:rPr>
                        </w:pPr>
                        <w:r>
                          <w:rPr>
                            <w:i/>
                            <w:iCs/>
                            <w:sz w:val="22"/>
                            <w:szCs w:val="22"/>
                          </w:rPr>
                          <w:t>(наименование организации, адрес, телефон, факс</w:t>
                        </w:r>
                        <w:r>
                          <w:rPr>
                            <w:sz w:val="22"/>
                            <w:szCs w:val="22"/>
                          </w:rPr>
                          <w:t>, ИНН, КПП, ОГРН</w:t>
                        </w:r>
                        <w:r>
                          <w:rPr>
                            <w:i/>
                            <w:iCs/>
                            <w:sz w:val="22"/>
                            <w:szCs w:val="22"/>
                          </w:rPr>
                          <w:t>)</w:t>
                        </w:r>
                      </w:p>
                    </w:tc>
                  </w:tr>
                </w:tbl>
                <w:p w:rsidR="00A20EDF" w:rsidRDefault="00A20EDF">
                  <w:pPr>
                    <w:widowControl w:val="0"/>
                    <w:spacing w:line="240" w:lineRule="auto"/>
                    <w:ind w:firstLine="0"/>
                    <w:rPr>
                      <w:sz w:val="20"/>
                      <w:szCs w:val="20"/>
                    </w:rPr>
                  </w:pPr>
                </w:p>
                <w:p w:rsidR="00A20EDF" w:rsidRDefault="00A02AD5">
                  <w:pPr>
                    <w:widowControl w:val="0"/>
                    <w:spacing w:line="240" w:lineRule="auto"/>
                    <w:ind w:firstLine="0"/>
                    <w:rPr>
                      <w:sz w:val="20"/>
                      <w:szCs w:val="20"/>
                    </w:rPr>
                  </w:pPr>
                  <w:r>
                    <w:rPr>
                      <w:sz w:val="20"/>
                      <w:szCs w:val="20"/>
                    </w:rPr>
                    <w:t>составили настоящий акт о нижеследующем:</w:t>
                  </w:r>
                </w:p>
                <w:p w:rsidR="00A20EDF" w:rsidRDefault="00A20EDF">
                  <w:pPr>
                    <w:widowControl w:val="0"/>
                    <w:spacing w:line="240" w:lineRule="auto"/>
                    <w:ind w:firstLine="0"/>
                    <w:rPr>
                      <w:sz w:val="20"/>
                      <w:szCs w:val="20"/>
                    </w:rPr>
                  </w:pPr>
                </w:p>
                <w:p w:rsidR="00A20EDF" w:rsidRDefault="00A20EDF">
                  <w:pPr>
                    <w:widowControl w:val="0"/>
                    <w:spacing w:line="240" w:lineRule="auto"/>
                    <w:rPr>
                      <w:sz w:val="20"/>
                      <w:szCs w:val="20"/>
                    </w:rPr>
                  </w:pPr>
                </w:p>
              </w:tc>
            </w:tr>
            <w:tr w:rsidR="00A20EDF">
              <w:trPr>
                <w:trHeight w:val="255"/>
              </w:trPr>
              <w:tc>
                <w:tcPr>
                  <w:tcW w:w="9733" w:type="dxa"/>
                  <w:gridSpan w:val="9"/>
                  <w:vAlign w:val="bottom"/>
                </w:tcPr>
                <w:p w:rsidR="00A20EDF" w:rsidRDefault="00A02AD5">
                  <w:pPr>
                    <w:widowControl w:val="0"/>
                    <w:snapToGrid w:val="0"/>
                    <w:spacing w:line="240" w:lineRule="auto"/>
                    <w:rPr>
                      <w:sz w:val="20"/>
                      <w:szCs w:val="20"/>
                    </w:rPr>
                  </w:pPr>
                  <w:r>
                    <w:rPr>
                      <w:sz w:val="20"/>
                      <w:szCs w:val="20"/>
                    </w:rPr>
                    <w:t>Сметная (договорная) стоимость по договору № _____  от  _________ 200__ г.  -  ___________ руб.</w:t>
                  </w:r>
                </w:p>
                <w:p w:rsidR="00A20EDF" w:rsidRDefault="00A02AD5">
                  <w:pPr>
                    <w:widowControl w:val="0"/>
                    <w:snapToGrid w:val="0"/>
                    <w:spacing w:line="240" w:lineRule="auto"/>
                    <w:rPr>
                      <w:i/>
                      <w:iCs/>
                      <w:sz w:val="20"/>
                      <w:szCs w:val="20"/>
                    </w:rPr>
                  </w:pPr>
                  <w:r>
                    <w:rPr>
                      <w:i/>
                      <w:iCs/>
                      <w:sz w:val="20"/>
                      <w:szCs w:val="20"/>
                    </w:rPr>
                    <w:t xml:space="preserve"> </w:t>
                  </w:r>
                </w:p>
              </w:tc>
            </w:tr>
            <w:tr w:rsidR="00A20EDF">
              <w:trPr>
                <w:trHeight w:val="255"/>
              </w:trPr>
              <w:tc>
                <w:tcPr>
                  <w:tcW w:w="5289" w:type="dxa"/>
                  <w:gridSpan w:val="5"/>
                  <w:vAlign w:val="bottom"/>
                </w:tcPr>
                <w:p w:rsidR="00A20EDF" w:rsidRDefault="00A20EDF">
                  <w:pPr>
                    <w:widowControl w:val="0"/>
                    <w:spacing w:line="240" w:lineRule="auto"/>
                    <w:rPr>
                      <w:sz w:val="20"/>
                      <w:szCs w:val="20"/>
                    </w:rPr>
                  </w:pPr>
                </w:p>
                <w:p w:rsidR="00A20EDF" w:rsidRDefault="00A20EDF">
                  <w:pPr>
                    <w:widowControl w:val="0"/>
                    <w:snapToGrid w:val="0"/>
                    <w:spacing w:line="240" w:lineRule="auto"/>
                    <w:rPr>
                      <w:sz w:val="20"/>
                      <w:szCs w:val="20"/>
                    </w:rPr>
                  </w:pPr>
                </w:p>
              </w:tc>
              <w:tc>
                <w:tcPr>
                  <w:tcW w:w="4444" w:type="dxa"/>
                  <w:gridSpan w:val="4"/>
                  <w:tcMar>
                    <w:top w:w="0" w:type="dxa"/>
                    <w:left w:w="0" w:type="dxa"/>
                    <w:right w:w="0" w:type="dxa"/>
                  </w:tcMar>
                </w:tcPr>
                <w:p w:rsidR="00A20EDF" w:rsidRDefault="00A02AD5">
                  <w:pPr>
                    <w:widowControl w:val="0"/>
                    <w:snapToGrid w:val="0"/>
                    <w:spacing w:line="240" w:lineRule="auto"/>
                    <w:ind w:right="180"/>
                    <w:jc w:val="right"/>
                    <w:rPr>
                      <w:sz w:val="20"/>
                      <w:szCs w:val="20"/>
                    </w:rPr>
                  </w:pPr>
                  <w:r>
                    <w:rPr>
                      <w:sz w:val="20"/>
                      <w:szCs w:val="20"/>
                    </w:rPr>
                    <w:t xml:space="preserve">               Этап № ______ </w:t>
                  </w:r>
                </w:p>
              </w:tc>
            </w:tr>
            <w:tr w:rsidR="00A20EDF">
              <w:trPr>
                <w:cantSplit/>
              </w:trPr>
              <w:tc>
                <w:tcPr>
                  <w:tcW w:w="3" w:type="dxa"/>
                  <w:tcMar>
                    <w:top w:w="0" w:type="dxa"/>
                    <w:left w:w="0" w:type="dxa"/>
                    <w:right w:w="0" w:type="dxa"/>
                  </w:tcMar>
                </w:tcPr>
                <w:p w:rsidR="00A20EDF" w:rsidRDefault="00A20EDF">
                  <w:pPr>
                    <w:widowControl w:val="0"/>
                    <w:snapToGrid w:val="0"/>
                    <w:spacing w:line="240" w:lineRule="auto"/>
                    <w:ind w:firstLine="0"/>
                    <w:jc w:val="center"/>
                    <w:rPr>
                      <w:b/>
                      <w:bCs/>
                      <w:sz w:val="20"/>
                      <w:szCs w:val="20"/>
                    </w:rPr>
                  </w:pPr>
                </w:p>
              </w:tc>
              <w:tc>
                <w:tcPr>
                  <w:tcW w:w="857" w:type="dxa"/>
                  <w:vMerge w:val="restart"/>
                  <w:tcBorders>
                    <w:top w:val="single" w:sz="8" w:space="0" w:color="000000"/>
                    <w:left w:val="single" w:sz="8" w:space="0" w:color="000000"/>
                    <w:bottom w:val="single" w:sz="8" w:space="0" w:color="000000"/>
                    <w:right w:val="single" w:sz="8" w:space="0" w:color="000000"/>
                  </w:tcBorders>
                  <w:tcMar>
                    <w:top w:w="0" w:type="dxa"/>
                    <w:left w:w="108" w:type="dxa"/>
                    <w:right w:w="108" w:type="dxa"/>
                  </w:tcMar>
                  <w:vAlign w:val="center"/>
                </w:tcPr>
                <w:p w:rsidR="00A20EDF" w:rsidRDefault="00A02AD5">
                  <w:pPr>
                    <w:widowControl w:val="0"/>
                    <w:snapToGrid w:val="0"/>
                    <w:spacing w:line="240" w:lineRule="auto"/>
                    <w:ind w:firstLine="0"/>
                    <w:jc w:val="center"/>
                    <w:rPr>
                      <w:b/>
                      <w:bCs/>
                      <w:sz w:val="20"/>
                      <w:szCs w:val="20"/>
                    </w:rPr>
                  </w:pPr>
                  <w:r>
                    <w:rPr>
                      <w:b/>
                      <w:bCs/>
                      <w:sz w:val="20"/>
                      <w:szCs w:val="20"/>
                    </w:rPr>
                    <w:t>№ п/п</w:t>
                  </w:r>
                </w:p>
              </w:tc>
              <w:tc>
                <w:tcPr>
                  <w:tcW w:w="2947" w:type="dxa"/>
                  <w:vMerge w:val="restart"/>
                  <w:tcBorders>
                    <w:top w:val="single" w:sz="8" w:space="0" w:color="000000"/>
                    <w:bottom w:val="single" w:sz="8" w:space="0" w:color="000000"/>
                    <w:right w:val="single" w:sz="8" w:space="0" w:color="000000"/>
                  </w:tcBorders>
                  <w:tcMar>
                    <w:top w:w="0" w:type="dxa"/>
                    <w:left w:w="108" w:type="dxa"/>
                    <w:right w:w="108" w:type="dxa"/>
                  </w:tcMar>
                  <w:vAlign w:val="center"/>
                </w:tcPr>
                <w:p w:rsidR="00A20EDF" w:rsidRDefault="00A02AD5">
                  <w:pPr>
                    <w:widowControl w:val="0"/>
                    <w:snapToGrid w:val="0"/>
                    <w:spacing w:line="240" w:lineRule="auto"/>
                    <w:ind w:firstLine="0"/>
                    <w:jc w:val="center"/>
                    <w:rPr>
                      <w:b/>
                      <w:bCs/>
                      <w:sz w:val="20"/>
                      <w:szCs w:val="20"/>
                    </w:rPr>
                  </w:pPr>
                  <w:r>
                    <w:rPr>
                      <w:b/>
                      <w:bCs/>
                      <w:sz w:val="20"/>
                      <w:szCs w:val="20"/>
                    </w:rPr>
                    <w:t>Наименование работ</w:t>
                  </w:r>
                </w:p>
              </w:tc>
              <w:tc>
                <w:tcPr>
                  <w:tcW w:w="5926" w:type="dxa"/>
                  <w:gridSpan w:val="6"/>
                  <w:tcBorders>
                    <w:top w:val="single" w:sz="8" w:space="0" w:color="000000"/>
                    <w:bottom w:val="single" w:sz="8" w:space="0" w:color="000000"/>
                    <w:right w:val="single" w:sz="8" w:space="0" w:color="000000"/>
                  </w:tcBorders>
                  <w:tcMar>
                    <w:top w:w="0" w:type="dxa"/>
                    <w:left w:w="108" w:type="dxa"/>
                    <w:right w:w="108" w:type="dxa"/>
                  </w:tcMar>
                </w:tcPr>
                <w:p w:rsidR="00A20EDF" w:rsidRDefault="00A02AD5">
                  <w:pPr>
                    <w:widowControl w:val="0"/>
                    <w:snapToGrid w:val="0"/>
                    <w:spacing w:line="240" w:lineRule="auto"/>
                    <w:ind w:firstLine="0"/>
                    <w:jc w:val="center"/>
                    <w:rPr>
                      <w:b/>
                      <w:bCs/>
                      <w:sz w:val="20"/>
                      <w:szCs w:val="20"/>
                    </w:rPr>
                  </w:pPr>
                  <w:r>
                    <w:rPr>
                      <w:b/>
                      <w:bCs/>
                      <w:sz w:val="20"/>
                      <w:szCs w:val="20"/>
                    </w:rPr>
                    <w:t>Выполнено работ</w:t>
                  </w:r>
                </w:p>
              </w:tc>
            </w:tr>
            <w:tr w:rsidR="00A20EDF">
              <w:trPr>
                <w:cantSplit/>
                <w:trHeight w:val="693"/>
              </w:trPr>
              <w:tc>
                <w:tcPr>
                  <w:tcW w:w="3" w:type="dxa"/>
                  <w:tcMar>
                    <w:top w:w="0" w:type="dxa"/>
                    <w:left w:w="0" w:type="dxa"/>
                    <w:right w:w="0" w:type="dxa"/>
                  </w:tcMar>
                </w:tcPr>
                <w:p w:rsidR="00A20EDF" w:rsidRDefault="00A20EDF">
                  <w:pPr>
                    <w:widowControl w:val="0"/>
                    <w:spacing w:line="240" w:lineRule="auto"/>
                    <w:ind w:firstLine="0"/>
                    <w:rPr>
                      <w:b/>
                      <w:bCs/>
                      <w:sz w:val="20"/>
                      <w:szCs w:val="20"/>
                    </w:rPr>
                  </w:pPr>
                </w:p>
              </w:tc>
              <w:tc>
                <w:tcPr>
                  <w:tcW w:w="857" w:type="dxa"/>
                  <w:vMerge/>
                  <w:tcBorders>
                    <w:top w:val="single" w:sz="8" w:space="0" w:color="000000"/>
                    <w:left w:val="single" w:sz="8" w:space="0" w:color="000000"/>
                    <w:bottom w:val="single" w:sz="8" w:space="0" w:color="000000"/>
                    <w:right w:val="single" w:sz="8" w:space="0" w:color="000000"/>
                  </w:tcBorders>
                  <w:tcMar>
                    <w:top w:w="0" w:type="dxa"/>
                    <w:left w:w="0" w:type="dxa"/>
                    <w:right w:w="0" w:type="dxa"/>
                  </w:tcMar>
                  <w:vAlign w:val="center"/>
                </w:tcPr>
                <w:p w:rsidR="00A20EDF" w:rsidRDefault="00A20EDF">
                  <w:pPr>
                    <w:widowControl w:val="0"/>
                    <w:spacing w:line="240" w:lineRule="auto"/>
                    <w:ind w:firstLine="0"/>
                    <w:rPr>
                      <w:b/>
                      <w:bCs/>
                      <w:sz w:val="20"/>
                      <w:szCs w:val="20"/>
                    </w:rPr>
                  </w:pPr>
                </w:p>
              </w:tc>
              <w:tc>
                <w:tcPr>
                  <w:tcW w:w="2947" w:type="dxa"/>
                  <w:vMerge/>
                  <w:tcBorders>
                    <w:top w:val="single" w:sz="8" w:space="0" w:color="000000"/>
                    <w:bottom w:val="single" w:sz="8" w:space="0" w:color="000000"/>
                    <w:right w:val="single" w:sz="8" w:space="0" w:color="000000"/>
                  </w:tcBorders>
                  <w:tcMar>
                    <w:top w:w="0" w:type="dxa"/>
                    <w:left w:w="0" w:type="dxa"/>
                    <w:right w:w="0" w:type="dxa"/>
                  </w:tcMar>
                  <w:vAlign w:val="center"/>
                </w:tcPr>
                <w:p w:rsidR="00A20EDF" w:rsidRDefault="00A20EDF">
                  <w:pPr>
                    <w:widowControl w:val="0"/>
                    <w:spacing w:line="240" w:lineRule="auto"/>
                    <w:ind w:firstLine="0"/>
                    <w:rPr>
                      <w:b/>
                      <w:bCs/>
                      <w:sz w:val="20"/>
                      <w:szCs w:val="20"/>
                    </w:rPr>
                  </w:pPr>
                </w:p>
              </w:tc>
              <w:tc>
                <w:tcPr>
                  <w:tcW w:w="1252" w:type="dxa"/>
                  <w:tcBorders>
                    <w:bottom w:val="single" w:sz="8" w:space="0" w:color="000000"/>
                    <w:right w:val="single" w:sz="8" w:space="0" w:color="000000"/>
                  </w:tcBorders>
                  <w:tcMar>
                    <w:top w:w="0" w:type="dxa"/>
                    <w:left w:w="108" w:type="dxa"/>
                    <w:right w:w="108" w:type="dxa"/>
                  </w:tcMar>
                  <w:vAlign w:val="center"/>
                </w:tcPr>
                <w:p w:rsidR="00A20EDF" w:rsidRDefault="00A02AD5">
                  <w:pPr>
                    <w:widowControl w:val="0"/>
                    <w:spacing w:line="240" w:lineRule="auto"/>
                    <w:ind w:firstLine="0"/>
                    <w:jc w:val="center"/>
                    <w:rPr>
                      <w:b/>
                      <w:bCs/>
                      <w:sz w:val="20"/>
                      <w:szCs w:val="20"/>
                    </w:rPr>
                  </w:pPr>
                  <w:r>
                    <w:rPr>
                      <w:b/>
                      <w:bCs/>
                      <w:sz w:val="20"/>
                      <w:szCs w:val="20"/>
                    </w:rPr>
                    <w:t xml:space="preserve">ед. </w:t>
                  </w:r>
                </w:p>
                <w:p w:rsidR="00A20EDF" w:rsidRDefault="00A02AD5">
                  <w:pPr>
                    <w:widowControl w:val="0"/>
                    <w:snapToGrid w:val="0"/>
                    <w:spacing w:line="240" w:lineRule="auto"/>
                    <w:ind w:firstLine="0"/>
                    <w:jc w:val="center"/>
                    <w:rPr>
                      <w:b/>
                      <w:bCs/>
                      <w:sz w:val="20"/>
                      <w:szCs w:val="20"/>
                    </w:rPr>
                  </w:pPr>
                  <w:r>
                    <w:rPr>
                      <w:b/>
                      <w:bCs/>
                      <w:sz w:val="20"/>
                      <w:szCs w:val="20"/>
                    </w:rPr>
                    <w:t>изм.</w:t>
                  </w:r>
                </w:p>
              </w:tc>
              <w:tc>
                <w:tcPr>
                  <w:tcW w:w="813" w:type="dxa"/>
                  <w:gridSpan w:val="2"/>
                  <w:tcBorders>
                    <w:bottom w:val="single" w:sz="8" w:space="0" w:color="000000"/>
                    <w:right w:val="single" w:sz="8" w:space="0" w:color="000000"/>
                  </w:tcBorders>
                  <w:tcMar>
                    <w:top w:w="0" w:type="dxa"/>
                    <w:left w:w="108" w:type="dxa"/>
                    <w:right w:w="108" w:type="dxa"/>
                  </w:tcMar>
                  <w:vAlign w:val="center"/>
                </w:tcPr>
                <w:p w:rsidR="00A20EDF" w:rsidRDefault="00A02AD5">
                  <w:pPr>
                    <w:widowControl w:val="0"/>
                    <w:snapToGrid w:val="0"/>
                    <w:spacing w:line="240" w:lineRule="auto"/>
                    <w:ind w:firstLine="0"/>
                    <w:jc w:val="center"/>
                    <w:rPr>
                      <w:b/>
                      <w:bCs/>
                      <w:sz w:val="20"/>
                      <w:szCs w:val="20"/>
                    </w:rPr>
                  </w:pPr>
                  <w:r>
                    <w:rPr>
                      <w:b/>
                      <w:bCs/>
                      <w:sz w:val="20"/>
                      <w:szCs w:val="20"/>
                    </w:rPr>
                    <w:t>коли-чество</w:t>
                  </w:r>
                </w:p>
              </w:tc>
              <w:tc>
                <w:tcPr>
                  <w:tcW w:w="1399" w:type="dxa"/>
                  <w:tcBorders>
                    <w:bottom w:val="single" w:sz="8" w:space="0" w:color="000000"/>
                    <w:right w:val="single" w:sz="8" w:space="0" w:color="000000"/>
                  </w:tcBorders>
                  <w:tcMar>
                    <w:top w:w="0" w:type="dxa"/>
                    <w:left w:w="108" w:type="dxa"/>
                    <w:right w:w="108" w:type="dxa"/>
                  </w:tcMar>
                  <w:vAlign w:val="center"/>
                </w:tcPr>
                <w:p w:rsidR="00A20EDF" w:rsidRDefault="00A02AD5">
                  <w:pPr>
                    <w:widowControl w:val="0"/>
                    <w:spacing w:line="240" w:lineRule="auto"/>
                    <w:ind w:firstLine="0"/>
                    <w:jc w:val="center"/>
                    <w:rPr>
                      <w:b/>
                      <w:bCs/>
                      <w:sz w:val="20"/>
                      <w:szCs w:val="20"/>
                    </w:rPr>
                  </w:pPr>
                  <w:r>
                    <w:rPr>
                      <w:b/>
                      <w:bCs/>
                      <w:sz w:val="20"/>
                      <w:szCs w:val="20"/>
                    </w:rPr>
                    <w:t xml:space="preserve">цена за </w:t>
                  </w:r>
                </w:p>
                <w:p w:rsidR="00A20EDF" w:rsidRDefault="00A02AD5">
                  <w:pPr>
                    <w:widowControl w:val="0"/>
                    <w:snapToGrid w:val="0"/>
                    <w:spacing w:line="240" w:lineRule="auto"/>
                    <w:ind w:firstLine="0"/>
                    <w:jc w:val="center"/>
                    <w:rPr>
                      <w:b/>
                      <w:bCs/>
                      <w:sz w:val="20"/>
                      <w:szCs w:val="20"/>
                    </w:rPr>
                  </w:pPr>
                  <w:r>
                    <w:rPr>
                      <w:b/>
                      <w:bCs/>
                      <w:sz w:val="20"/>
                      <w:szCs w:val="20"/>
                    </w:rPr>
                    <w:t>1 ед., руб.</w:t>
                  </w:r>
                </w:p>
              </w:tc>
              <w:tc>
                <w:tcPr>
                  <w:tcW w:w="1335" w:type="dxa"/>
                  <w:tcBorders>
                    <w:bottom w:val="single" w:sz="8" w:space="0" w:color="000000"/>
                    <w:right w:val="single" w:sz="8" w:space="0" w:color="000000"/>
                  </w:tcBorders>
                  <w:tcMar>
                    <w:top w:w="0" w:type="dxa"/>
                    <w:left w:w="108" w:type="dxa"/>
                    <w:right w:w="108" w:type="dxa"/>
                  </w:tcMar>
                  <w:vAlign w:val="center"/>
                </w:tcPr>
                <w:p w:rsidR="00A20EDF" w:rsidRDefault="00A02AD5">
                  <w:pPr>
                    <w:widowControl w:val="0"/>
                    <w:spacing w:line="240" w:lineRule="auto"/>
                    <w:ind w:firstLine="0"/>
                    <w:jc w:val="center"/>
                    <w:rPr>
                      <w:b/>
                      <w:bCs/>
                      <w:sz w:val="20"/>
                      <w:szCs w:val="20"/>
                    </w:rPr>
                  </w:pPr>
                  <w:r>
                    <w:rPr>
                      <w:b/>
                      <w:bCs/>
                      <w:sz w:val="20"/>
                      <w:szCs w:val="20"/>
                    </w:rPr>
                    <w:t xml:space="preserve">стоимость, </w:t>
                  </w:r>
                </w:p>
                <w:p w:rsidR="00A20EDF" w:rsidRDefault="00A02AD5">
                  <w:pPr>
                    <w:widowControl w:val="0"/>
                    <w:snapToGrid w:val="0"/>
                    <w:spacing w:line="240" w:lineRule="auto"/>
                    <w:ind w:firstLine="0"/>
                    <w:jc w:val="center"/>
                    <w:rPr>
                      <w:b/>
                      <w:bCs/>
                      <w:sz w:val="20"/>
                      <w:szCs w:val="20"/>
                    </w:rPr>
                  </w:pPr>
                  <w:r>
                    <w:rPr>
                      <w:b/>
                      <w:bCs/>
                      <w:sz w:val="20"/>
                      <w:szCs w:val="20"/>
                    </w:rPr>
                    <w:t>руб.</w:t>
                  </w:r>
                </w:p>
              </w:tc>
              <w:tc>
                <w:tcPr>
                  <w:tcW w:w="1127" w:type="dxa"/>
                  <w:tcBorders>
                    <w:bottom w:val="single" w:sz="8" w:space="0" w:color="000000"/>
                    <w:right w:val="single" w:sz="8" w:space="0" w:color="000000"/>
                  </w:tcBorders>
                  <w:tcMar>
                    <w:top w:w="0" w:type="dxa"/>
                    <w:left w:w="108" w:type="dxa"/>
                    <w:right w:w="108" w:type="dxa"/>
                  </w:tcMar>
                  <w:vAlign w:val="center"/>
                </w:tcPr>
                <w:p w:rsidR="00A20EDF" w:rsidRDefault="00A02AD5">
                  <w:pPr>
                    <w:widowControl w:val="0"/>
                    <w:snapToGrid w:val="0"/>
                    <w:spacing w:line="240" w:lineRule="auto"/>
                    <w:ind w:firstLine="0"/>
                    <w:jc w:val="center"/>
                    <w:rPr>
                      <w:b/>
                      <w:bCs/>
                      <w:sz w:val="20"/>
                      <w:szCs w:val="20"/>
                    </w:rPr>
                  </w:pPr>
                  <w:r>
                    <w:rPr>
                      <w:b/>
                      <w:bCs/>
                      <w:sz w:val="20"/>
                      <w:szCs w:val="20"/>
                    </w:rPr>
                    <w:t>в т.ч. НДС, руб.</w:t>
                  </w:r>
                </w:p>
              </w:tc>
            </w:tr>
            <w:tr w:rsidR="00A20EDF">
              <w:tc>
                <w:tcPr>
                  <w:tcW w:w="3" w:type="dxa"/>
                  <w:tcMar>
                    <w:top w:w="0" w:type="dxa"/>
                    <w:left w:w="0" w:type="dxa"/>
                    <w:right w:w="0" w:type="dxa"/>
                  </w:tcMar>
                </w:tcPr>
                <w:p w:rsidR="00A20EDF" w:rsidRDefault="00A20EDF">
                  <w:pPr>
                    <w:widowControl w:val="0"/>
                    <w:snapToGrid w:val="0"/>
                    <w:spacing w:line="240" w:lineRule="auto"/>
                    <w:ind w:firstLine="0"/>
                    <w:jc w:val="center"/>
                    <w:rPr>
                      <w:b/>
                      <w:bCs/>
                      <w:sz w:val="20"/>
                      <w:szCs w:val="20"/>
                    </w:rPr>
                  </w:pPr>
                </w:p>
              </w:tc>
              <w:tc>
                <w:tcPr>
                  <w:tcW w:w="857" w:type="dxa"/>
                  <w:tcBorders>
                    <w:left w:val="single" w:sz="8" w:space="0" w:color="000000"/>
                    <w:bottom w:val="single" w:sz="8" w:space="0" w:color="000000"/>
                    <w:right w:val="single" w:sz="8" w:space="0" w:color="000000"/>
                  </w:tcBorders>
                  <w:tcMar>
                    <w:top w:w="0" w:type="dxa"/>
                    <w:left w:w="108" w:type="dxa"/>
                    <w:right w:w="108" w:type="dxa"/>
                  </w:tcMar>
                </w:tcPr>
                <w:p w:rsidR="00A20EDF" w:rsidRDefault="00A02AD5">
                  <w:pPr>
                    <w:widowControl w:val="0"/>
                    <w:snapToGrid w:val="0"/>
                    <w:spacing w:line="240" w:lineRule="auto"/>
                    <w:ind w:firstLine="0"/>
                    <w:jc w:val="center"/>
                    <w:rPr>
                      <w:b/>
                      <w:bCs/>
                      <w:sz w:val="20"/>
                      <w:szCs w:val="20"/>
                    </w:rPr>
                  </w:pPr>
                  <w:r>
                    <w:rPr>
                      <w:b/>
                      <w:bCs/>
                      <w:sz w:val="20"/>
                      <w:szCs w:val="20"/>
                    </w:rPr>
                    <w:t>1</w:t>
                  </w:r>
                </w:p>
              </w:tc>
              <w:tc>
                <w:tcPr>
                  <w:tcW w:w="2947" w:type="dxa"/>
                  <w:tcBorders>
                    <w:bottom w:val="single" w:sz="8" w:space="0" w:color="000000"/>
                    <w:right w:val="single" w:sz="8" w:space="0" w:color="000000"/>
                  </w:tcBorders>
                  <w:tcMar>
                    <w:top w:w="0" w:type="dxa"/>
                    <w:left w:w="108" w:type="dxa"/>
                    <w:right w:w="108" w:type="dxa"/>
                  </w:tcMar>
                </w:tcPr>
                <w:p w:rsidR="00A20EDF" w:rsidRDefault="00A02AD5">
                  <w:pPr>
                    <w:widowControl w:val="0"/>
                    <w:snapToGrid w:val="0"/>
                    <w:spacing w:line="240" w:lineRule="auto"/>
                    <w:ind w:firstLine="0"/>
                    <w:jc w:val="center"/>
                    <w:rPr>
                      <w:b/>
                      <w:bCs/>
                      <w:sz w:val="20"/>
                      <w:szCs w:val="20"/>
                    </w:rPr>
                  </w:pPr>
                  <w:r>
                    <w:rPr>
                      <w:b/>
                      <w:bCs/>
                      <w:sz w:val="20"/>
                      <w:szCs w:val="20"/>
                    </w:rPr>
                    <w:t>2</w:t>
                  </w:r>
                </w:p>
              </w:tc>
              <w:tc>
                <w:tcPr>
                  <w:tcW w:w="1252" w:type="dxa"/>
                  <w:tcBorders>
                    <w:bottom w:val="single" w:sz="8" w:space="0" w:color="000000"/>
                    <w:right w:val="single" w:sz="8" w:space="0" w:color="000000"/>
                  </w:tcBorders>
                  <w:tcMar>
                    <w:top w:w="0" w:type="dxa"/>
                    <w:left w:w="108" w:type="dxa"/>
                    <w:right w:w="108" w:type="dxa"/>
                  </w:tcMar>
                </w:tcPr>
                <w:p w:rsidR="00A20EDF" w:rsidRDefault="00A02AD5">
                  <w:pPr>
                    <w:widowControl w:val="0"/>
                    <w:snapToGrid w:val="0"/>
                    <w:spacing w:line="240" w:lineRule="auto"/>
                    <w:ind w:firstLine="0"/>
                    <w:jc w:val="center"/>
                    <w:rPr>
                      <w:b/>
                      <w:bCs/>
                      <w:sz w:val="20"/>
                      <w:szCs w:val="20"/>
                    </w:rPr>
                  </w:pPr>
                  <w:r>
                    <w:rPr>
                      <w:b/>
                      <w:bCs/>
                      <w:sz w:val="20"/>
                      <w:szCs w:val="20"/>
                    </w:rPr>
                    <w:t>3</w:t>
                  </w:r>
                </w:p>
              </w:tc>
              <w:tc>
                <w:tcPr>
                  <w:tcW w:w="813" w:type="dxa"/>
                  <w:gridSpan w:val="2"/>
                  <w:tcBorders>
                    <w:bottom w:val="single" w:sz="8" w:space="0" w:color="000000"/>
                    <w:right w:val="single" w:sz="8" w:space="0" w:color="000000"/>
                  </w:tcBorders>
                  <w:tcMar>
                    <w:top w:w="0" w:type="dxa"/>
                    <w:left w:w="108" w:type="dxa"/>
                    <w:right w:w="108" w:type="dxa"/>
                  </w:tcMar>
                </w:tcPr>
                <w:p w:rsidR="00A20EDF" w:rsidRDefault="00A02AD5">
                  <w:pPr>
                    <w:widowControl w:val="0"/>
                    <w:snapToGrid w:val="0"/>
                    <w:spacing w:line="240" w:lineRule="auto"/>
                    <w:ind w:firstLine="0"/>
                    <w:jc w:val="center"/>
                    <w:rPr>
                      <w:b/>
                      <w:bCs/>
                      <w:sz w:val="20"/>
                      <w:szCs w:val="20"/>
                    </w:rPr>
                  </w:pPr>
                  <w:r>
                    <w:rPr>
                      <w:b/>
                      <w:bCs/>
                      <w:sz w:val="20"/>
                      <w:szCs w:val="20"/>
                    </w:rPr>
                    <w:t>4</w:t>
                  </w:r>
                </w:p>
              </w:tc>
              <w:tc>
                <w:tcPr>
                  <w:tcW w:w="1399" w:type="dxa"/>
                  <w:tcBorders>
                    <w:bottom w:val="single" w:sz="8" w:space="0" w:color="000000"/>
                    <w:right w:val="single" w:sz="8" w:space="0" w:color="000000"/>
                  </w:tcBorders>
                  <w:tcMar>
                    <w:top w:w="0" w:type="dxa"/>
                    <w:left w:w="108" w:type="dxa"/>
                    <w:right w:w="108" w:type="dxa"/>
                  </w:tcMar>
                </w:tcPr>
                <w:p w:rsidR="00A20EDF" w:rsidRDefault="00A02AD5">
                  <w:pPr>
                    <w:widowControl w:val="0"/>
                    <w:snapToGrid w:val="0"/>
                    <w:spacing w:line="240" w:lineRule="auto"/>
                    <w:ind w:firstLine="0"/>
                    <w:jc w:val="center"/>
                    <w:rPr>
                      <w:b/>
                      <w:bCs/>
                      <w:sz w:val="20"/>
                      <w:szCs w:val="20"/>
                    </w:rPr>
                  </w:pPr>
                  <w:r>
                    <w:rPr>
                      <w:b/>
                      <w:bCs/>
                      <w:sz w:val="20"/>
                      <w:szCs w:val="20"/>
                    </w:rPr>
                    <w:t>5</w:t>
                  </w:r>
                </w:p>
              </w:tc>
              <w:tc>
                <w:tcPr>
                  <w:tcW w:w="1335" w:type="dxa"/>
                  <w:tcBorders>
                    <w:bottom w:val="single" w:sz="8" w:space="0" w:color="000000"/>
                    <w:right w:val="single" w:sz="8" w:space="0" w:color="000000"/>
                  </w:tcBorders>
                  <w:tcMar>
                    <w:top w:w="0" w:type="dxa"/>
                    <w:left w:w="108" w:type="dxa"/>
                    <w:right w:w="108" w:type="dxa"/>
                  </w:tcMar>
                </w:tcPr>
                <w:p w:rsidR="00A20EDF" w:rsidRDefault="00A02AD5">
                  <w:pPr>
                    <w:widowControl w:val="0"/>
                    <w:snapToGrid w:val="0"/>
                    <w:spacing w:line="240" w:lineRule="auto"/>
                    <w:ind w:firstLine="0"/>
                    <w:jc w:val="center"/>
                    <w:rPr>
                      <w:b/>
                      <w:bCs/>
                      <w:sz w:val="20"/>
                      <w:szCs w:val="20"/>
                    </w:rPr>
                  </w:pPr>
                  <w:r>
                    <w:rPr>
                      <w:b/>
                      <w:bCs/>
                      <w:sz w:val="20"/>
                      <w:szCs w:val="20"/>
                    </w:rPr>
                    <w:t>6</w:t>
                  </w:r>
                </w:p>
              </w:tc>
              <w:tc>
                <w:tcPr>
                  <w:tcW w:w="1127" w:type="dxa"/>
                  <w:tcBorders>
                    <w:bottom w:val="single" w:sz="8" w:space="0" w:color="000000"/>
                    <w:right w:val="single" w:sz="8" w:space="0" w:color="000000"/>
                  </w:tcBorders>
                  <w:tcMar>
                    <w:top w:w="0" w:type="dxa"/>
                    <w:left w:w="108" w:type="dxa"/>
                    <w:right w:w="108" w:type="dxa"/>
                  </w:tcMar>
                </w:tcPr>
                <w:p w:rsidR="00A20EDF" w:rsidRDefault="00A02AD5">
                  <w:pPr>
                    <w:widowControl w:val="0"/>
                    <w:snapToGrid w:val="0"/>
                    <w:spacing w:line="240" w:lineRule="auto"/>
                    <w:ind w:firstLine="0"/>
                    <w:jc w:val="center"/>
                    <w:rPr>
                      <w:b/>
                      <w:bCs/>
                      <w:sz w:val="20"/>
                      <w:szCs w:val="20"/>
                    </w:rPr>
                  </w:pPr>
                  <w:r>
                    <w:rPr>
                      <w:b/>
                      <w:bCs/>
                      <w:sz w:val="20"/>
                      <w:szCs w:val="20"/>
                    </w:rPr>
                    <w:t>7</w:t>
                  </w:r>
                </w:p>
              </w:tc>
            </w:tr>
            <w:tr w:rsidR="00A20EDF">
              <w:tc>
                <w:tcPr>
                  <w:tcW w:w="3" w:type="dxa"/>
                  <w:tcMar>
                    <w:top w:w="0" w:type="dxa"/>
                    <w:left w:w="0" w:type="dxa"/>
                    <w:right w:w="0" w:type="dxa"/>
                  </w:tcMar>
                </w:tcPr>
                <w:p w:rsidR="00A20EDF" w:rsidRDefault="00A20EDF">
                  <w:pPr>
                    <w:widowControl w:val="0"/>
                    <w:snapToGrid w:val="0"/>
                    <w:spacing w:line="240" w:lineRule="auto"/>
                    <w:jc w:val="center"/>
                    <w:rPr>
                      <w:sz w:val="20"/>
                      <w:szCs w:val="20"/>
                    </w:rPr>
                  </w:pPr>
                </w:p>
              </w:tc>
              <w:tc>
                <w:tcPr>
                  <w:tcW w:w="857" w:type="dxa"/>
                  <w:tcBorders>
                    <w:left w:val="single" w:sz="8" w:space="0" w:color="000000"/>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jc w:val="center"/>
                    <w:rPr>
                      <w:sz w:val="20"/>
                      <w:szCs w:val="20"/>
                    </w:rPr>
                  </w:pPr>
                </w:p>
              </w:tc>
              <w:tc>
                <w:tcPr>
                  <w:tcW w:w="2947" w:type="dxa"/>
                  <w:tcBorders>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rPr>
                      <w:sz w:val="20"/>
                      <w:szCs w:val="20"/>
                    </w:rPr>
                  </w:pPr>
                </w:p>
              </w:tc>
              <w:tc>
                <w:tcPr>
                  <w:tcW w:w="1252" w:type="dxa"/>
                  <w:tcBorders>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rPr>
                      <w:sz w:val="20"/>
                      <w:szCs w:val="20"/>
                    </w:rPr>
                  </w:pPr>
                </w:p>
              </w:tc>
              <w:tc>
                <w:tcPr>
                  <w:tcW w:w="813" w:type="dxa"/>
                  <w:gridSpan w:val="2"/>
                  <w:tcBorders>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rPr>
                      <w:sz w:val="20"/>
                      <w:szCs w:val="20"/>
                    </w:rPr>
                  </w:pPr>
                </w:p>
              </w:tc>
              <w:tc>
                <w:tcPr>
                  <w:tcW w:w="1399" w:type="dxa"/>
                  <w:tcBorders>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rPr>
                      <w:sz w:val="20"/>
                      <w:szCs w:val="20"/>
                    </w:rPr>
                  </w:pPr>
                </w:p>
              </w:tc>
              <w:tc>
                <w:tcPr>
                  <w:tcW w:w="1335" w:type="dxa"/>
                  <w:tcBorders>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rPr>
                      <w:sz w:val="20"/>
                      <w:szCs w:val="20"/>
                    </w:rPr>
                  </w:pPr>
                </w:p>
              </w:tc>
              <w:tc>
                <w:tcPr>
                  <w:tcW w:w="1127" w:type="dxa"/>
                  <w:tcBorders>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rPr>
                      <w:sz w:val="20"/>
                      <w:szCs w:val="20"/>
                    </w:rPr>
                  </w:pPr>
                </w:p>
              </w:tc>
            </w:tr>
            <w:tr w:rsidR="00A20EDF">
              <w:tc>
                <w:tcPr>
                  <w:tcW w:w="3" w:type="dxa"/>
                  <w:tcMar>
                    <w:top w:w="0" w:type="dxa"/>
                    <w:left w:w="0" w:type="dxa"/>
                    <w:right w:w="0" w:type="dxa"/>
                  </w:tcMar>
                </w:tcPr>
                <w:p w:rsidR="00A20EDF" w:rsidRDefault="00A20EDF">
                  <w:pPr>
                    <w:widowControl w:val="0"/>
                    <w:snapToGrid w:val="0"/>
                    <w:spacing w:line="240" w:lineRule="auto"/>
                    <w:jc w:val="center"/>
                    <w:rPr>
                      <w:sz w:val="20"/>
                      <w:szCs w:val="20"/>
                    </w:rPr>
                  </w:pPr>
                </w:p>
              </w:tc>
              <w:tc>
                <w:tcPr>
                  <w:tcW w:w="857" w:type="dxa"/>
                  <w:tcBorders>
                    <w:left w:val="single" w:sz="8" w:space="0" w:color="000000"/>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jc w:val="center"/>
                    <w:rPr>
                      <w:sz w:val="20"/>
                      <w:szCs w:val="20"/>
                    </w:rPr>
                  </w:pPr>
                </w:p>
              </w:tc>
              <w:tc>
                <w:tcPr>
                  <w:tcW w:w="2947" w:type="dxa"/>
                  <w:tcBorders>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rPr>
                      <w:sz w:val="20"/>
                      <w:szCs w:val="20"/>
                    </w:rPr>
                  </w:pPr>
                </w:p>
              </w:tc>
              <w:tc>
                <w:tcPr>
                  <w:tcW w:w="1252" w:type="dxa"/>
                  <w:tcBorders>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rPr>
                      <w:sz w:val="20"/>
                      <w:szCs w:val="20"/>
                    </w:rPr>
                  </w:pPr>
                </w:p>
              </w:tc>
              <w:tc>
                <w:tcPr>
                  <w:tcW w:w="813" w:type="dxa"/>
                  <w:gridSpan w:val="2"/>
                  <w:tcBorders>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rPr>
                      <w:sz w:val="20"/>
                      <w:szCs w:val="20"/>
                    </w:rPr>
                  </w:pPr>
                </w:p>
              </w:tc>
              <w:tc>
                <w:tcPr>
                  <w:tcW w:w="1399" w:type="dxa"/>
                  <w:tcBorders>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rPr>
                      <w:sz w:val="20"/>
                      <w:szCs w:val="20"/>
                    </w:rPr>
                  </w:pPr>
                </w:p>
              </w:tc>
              <w:tc>
                <w:tcPr>
                  <w:tcW w:w="1335" w:type="dxa"/>
                  <w:tcBorders>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rPr>
                      <w:sz w:val="20"/>
                      <w:szCs w:val="20"/>
                    </w:rPr>
                  </w:pPr>
                </w:p>
              </w:tc>
              <w:tc>
                <w:tcPr>
                  <w:tcW w:w="1127" w:type="dxa"/>
                  <w:tcBorders>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rPr>
                      <w:sz w:val="20"/>
                      <w:szCs w:val="20"/>
                    </w:rPr>
                  </w:pPr>
                </w:p>
              </w:tc>
            </w:tr>
            <w:tr w:rsidR="00A20EDF">
              <w:tc>
                <w:tcPr>
                  <w:tcW w:w="3" w:type="dxa"/>
                  <w:tcMar>
                    <w:top w:w="0" w:type="dxa"/>
                    <w:left w:w="0" w:type="dxa"/>
                    <w:right w:w="0" w:type="dxa"/>
                  </w:tcMar>
                </w:tcPr>
                <w:p w:rsidR="00A20EDF" w:rsidRDefault="00A20EDF">
                  <w:pPr>
                    <w:widowControl w:val="0"/>
                    <w:snapToGrid w:val="0"/>
                    <w:spacing w:line="240" w:lineRule="auto"/>
                    <w:jc w:val="center"/>
                    <w:rPr>
                      <w:sz w:val="20"/>
                      <w:szCs w:val="20"/>
                    </w:rPr>
                  </w:pPr>
                </w:p>
              </w:tc>
              <w:tc>
                <w:tcPr>
                  <w:tcW w:w="857" w:type="dxa"/>
                  <w:tcBorders>
                    <w:left w:val="single" w:sz="8" w:space="0" w:color="000000"/>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jc w:val="center"/>
                    <w:rPr>
                      <w:sz w:val="20"/>
                      <w:szCs w:val="20"/>
                    </w:rPr>
                  </w:pPr>
                </w:p>
              </w:tc>
              <w:tc>
                <w:tcPr>
                  <w:tcW w:w="2947" w:type="dxa"/>
                  <w:tcBorders>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rPr>
                      <w:sz w:val="20"/>
                      <w:szCs w:val="20"/>
                    </w:rPr>
                  </w:pPr>
                </w:p>
              </w:tc>
              <w:tc>
                <w:tcPr>
                  <w:tcW w:w="1252" w:type="dxa"/>
                  <w:tcBorders>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rPr>
                      <w:sz w:val="20"/>
                      <w:szCs w:val="20"/>
                    </w:rPr>
                  </w:pPr>
                </w:p>
              </w:tc>
              <w:tc>
                <w:tcPr>
                  <w:tcW w:w="813" w:type="dxa"/>
                  <w:gridSpan w:val="2"/>
                  <w:tcBorders>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rPr>
                      <w:sz w:val="20"/>
                      <w:szCs w:val="20"/>
                    </w:rPr>
                  </w:pPr>
                </w:p>
              </w:tc>
              <w:tc>
                <w:tcPr>
                  <w:tcW w:w="1399" w:type="dxa"/>
                  <w:tcBorders>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rPr>
                      <w:sz w:val="20"/>
                      <w:szCs w:val="20"/>
                    </w:rPr>
                  </w:pPr>
                </w:p>
              </w:tc>
              <w:tc>
                <w:tcPr>
                  <w:tcW w:w="1335" w:type="dxa"/>
                  <w:tcBorders>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rPr>
                      <w:sz w:val="20"/>
                      <w:szCs w:val="20"/>
                    </w:rPr>
                  </w:pPr>
                </w:p>
              </w:tc>
              <w:tc>
                <w:tcPr>
                  <w:tcW w:w="1127" w:type="dxa"/>
                  <w:tcBorders>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rPr>
                      <w:sz w:val="20"/>
                      <w:szCs w:val="20"/>
                    </w:rPr>
                  </w:pPr>
                </w:p>
              </w:tc>
            </w:tr>
            <w:tr w:rsidR="00A20EDF">
              <w:tc>
                <w:tcPr>
                  <w:tcW w:w="3" w:type="dxa"/>
                  <w:tcMar>
                    <w:top w:w="0" w:type="dxa"/>
                    <w:left w:w="0" w:type="dxa"/>
                    <w:right w:w="0" w:type="dxa"/>
                  </w:tcMar>
                </w:tcPr>
                <w:p w:rsidR="00A20EDF" w:rsidRDefault="00A20EDF">
                  <w:pPr>
                    <w:widowControl w:val="0"/>
                    <w:snapToGrid w:val="0"/>
                    <w:spacing w:line="240" w:lineRule="auto"/>
                    <w:rPr>
                      <w:sz w:val="20"/>
                      <w:szCs w:val="20"/>
                    </w:rPr>
                  </w:pPr>
                </w:p>
              </w:tc>
              <w:tc>
                <w:tcPr>
                  <w:tcW w:w="3804" w:type="dxa"/>
                  <w:gridSpan w:val="2"/>
                  <w:tcBorders>
                    <w:left w:val="single" w:sz="8" w:space="0" w:color="000000"/>
                    <w:bottom w:val="single" w:sz="8" w:space="0" w:color="000000"/>
                    <w:right w:val="single" w:sz="8" w:space="0" w:color="000000"/>
                  </w:tcBorders>
                  <w:tcMar>
                    <w:top w:w="0" w:type="dxa"/>
                    <w:left w:w="108" w:type="dxa"/>
                    <w:right w:w="108" w:type="dxa"/>
                  </w:tcMar>
                </w:tcPr>
                <w:p w:rsidR="00A20EDF" w:rsidRDefault="00A02AD5">
                  <w:pPr>
                    <w:widowControl w:val="0"/>
                    <w:snapToGrid w:val="0"/>
                    <w:spacing w:line="240" w:lineRule="auto"/>
                    <w:rPr>
                      <w:sz w:val="20"/>
                      <w:szCs w:val="20"/>
                    </w:rPr>
                  </w:pPr>
                  <w:r>
                    <w:rPr>
                      <w:sz w:val="20"/>
                      <w:szCs w:val="20"/>
                    </w:rPr>
                    <w:t>Выполнено работ по этапу</w:t>
                  </w:r>
                </w:p>
              </w:tc>
              <w:tc>
                <w:tcPr>
                  <w:tcW w:w="3464" w:type="dxa"/>
                  <w:gridSpan w:val="4"/>
                  <w:tcBorders>
                    <w:bottom w:val="single" w:sz="8" w:space="0" w:color="000000"/>
                    <w:right w:val="single" w:sz="8" w:space="0" w:color="000000"/>
                  </w:tcBorders>
                  <w:tcMar>
                    <w:top w:w="0" w:type="dxa"/>
                    <w:left w:w="108" w:type="dxa"/>
                    <w:right w:w="108" w:type="dxa"/>
                  </w:tcMar>
                  <w:vAlign w:val="center"/>
                </w:tcPr>
                <w:p w:rsidR="00A20EDF" w:rsidRDefault="00A02AD5">
                  <w:pPr>
                    <w:widowControl w:val="0"/>
                    <w:snapToGrid w:val="0"/>
                    <w:spacing w:line="240" w:lineRule="auto"/>
                    <w:jc w:val="center"/>
                    <w:rPr>
                      <w:b/>
                      <w:bCs/>
                      <w:sz w:val="20"/>
                      <w:szCs w:val="20"/>
                    </w:rPr>
                  </w:pPr>
                  <w:r>
                    <w:rPr>
                      <w:b/>
                      <w:bCs/>
                      <w:sz w:val="20"/>
                      <w:szCs w:val="20"/>
                    </w:rPr>
                    <w:t>ИТОГО</w:t>
                  </w:r>
                </w:p>
              </w:tc>
              <w:tc>
                <w:tcPr>
                  <w:tcW w:w="1335" w:type="dxa"/>
                  <w:tcBorders>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rPr>
                      <w:sz w:val="20"/>
                      <w:szCs w:val="20"/>
                    </w:rPr>
                  </w:pPr>
                </w:p>
              </w:tc>
              <w:tc>
                <w:tcPr>
                  <w:tcW w:w="1127" w:type="dxa"/>
                  <w:tcBorders>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rPr>
                      <w:sz w:val="20"/>
                      <w:szCs w:val="20"/>
                    </w:rPr>
                  </w:pPr>
                </w:p>
              </w:tc>
            </w:tr>
          </w:tbl>
          <w:p w:rsidR="00A20EDF" w:rsidRDefault="00A20EDF">
            <w:pPr>
              <w:widowControl w:val="0"/>
              <w:spacing w:line="240" w:lineRule="auto"/>
              <w:rPr>
                <w:sz w:val="20"/>
                <w:szCs w:val="20"/>
              </w:rPr>
            </w:pPr>
          </w:p>
          <w:p w:rsidR="00A20EDF" w:rsidRDefault="00A02AD5">
            <w:pPr>
              <w:widowControl w:val="0"/>
              <w:spacing w:line="240" w:lineRule="auto"/>
              <w:rPr>
                <w:sz w:val="20"/>
                <w:szCs w:val="20"/>
              </w:rPr>
            </w:pPr>
            <w:r>
              <w:rPr>
                <w:sz w:val="20"/>
                <w:szCs w:val="20"/>
              </w:rPr>
              <w:t>Выполненные работы удовлетворяют условиям договора (техническому заданию).</w:t>
            </w:r>
          </w:p>
          <w:p w:rsidR="00A20EDF" w:rsidRDefault="00A02AD5">
            <w:pPr>
              <w:widowControl w:val="0"/>
              <w:spacing w:line="240" w:lineRule="auto"/>
              <w:rPr>
                <w:sz w:val="20"/>
                <w:szCs w:val="20"/>
              </w:rPr>
            </w:pPr>
            <w:r>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A20EDF" w:rsidRDefault="00A02AD5">
            <w:pPr>
              <w:widowControl w:val="0"/>
              <w:spacing w:line="240" w:lineRule="auto"/>
              <w:rPr>
                <w:sz w:val="20"/>
                <w:szCs w:val="20"/>
              </w:rPr>
            </w:pPr>
            <w:r>
              <w:rPr>
                <w:sz w:val="20"/>
                <w:szCs w:val="20"/>
              </w:rPr>
              <w:t>____________________________________________________________________</w:t>
            </w:r>
          </w:p>
          <w:tbl>
            <w:tblPr>
              <w:tblW w:w="9720" w:type="dxa"/>
              <w:tblInd w:w="108" w:type="dxa"/>
              <w:tblLayout w:type="fixed"/>
              <w:tblLook w:val="04A0" w:firstRow="1" w:lastRow="0" w:firstColumn="1" w:lastColumn="0" w:noHBand="0" w:noVBand="1"/>
            </w:tblPr>
            <w:tblGrid>
              <w:gridCol w:w="451"/>
              <w:gridCol w:w="4049"/>
              <w:gridCol w:w="713"/>
              <w:gridCol w:w="341"/>
              <w:gridCol w:w="4166"/>
            </w:tblGrid>
            <w:tr w:rsidR="00A20EDF">
              <w:trPr>
                <w:cantSplit/>
              </w:trPr>
              <w:tc>
                <w:tcPr>
                  <w:tcW w:w="4500" w:type="dxa"/>
                  <w:gridSpan w:val="2"/>
                </w:tcPr>
                <w:p w:rsidR="00A20EDF" w:rsidRDefault="00A02AD5">
                  <w:pPr>
                    <w:widowControl w:val="0"/>
                    <w:spacing w:line="240" w:lineRule="auto"/>
                    <w:rPr>
                      <w:sz w:val="20"/>
                      <w:szCs w:val="20"/>
                    </w:rPr>
                  </w:pPr>
                  <w:r>
                    <w:rPr>
                      <w:b/>
                      <w:bCs/>
                      <w:sz w:val="20"/>
                      <w:szCs w:val="20"/>
                    </w:rPr>
                    <w:t>От Заказчика:</w:t>
                  </w:r>
                </w:p>
              </w:tc>
              <w:tc>
                <w:tcPr>
                  <w:tcW w:w="713" w:type="dxa"/>
                  <w:vMerge w:val="restart"/>
                </w:tcPr>
                <w:p w:rsidR="00A20EDF" w:rsidRDefault="00A20EDF">
                  <w:pPr>
                    <w:widowControl w:val="0"/>
                    <w:snapToGrid w:val="0"/>
                    <w:spacing w:line="240" w:lineRule="auto"/>
                    <w:rPr>
                      <w:sz w:val="20"/>
                      <w:szCs w:val="20"/>
                    </w:rPr>
                  </w:pPr>
                </w:p>
              </w:tc>
              <w:tc>
                <w:tcPr>
                  <w:tcW w:w="4507" w:type="dxa"/>
                  <w:gridSpan w:val="2"/>
                </w:tcPr>
                <w:p w:rsidR="00A20EDF" w:rsidRDefault="00A02AD5">
                  <w:pPr>
                    <w:widowControl w:val="0"/>
                    <w:spacing w:line="240" w:lineRule="auto"/>
                    <w:rPr>
                      <w:sz w:val="20"/>
                      <w:szCs w:val="20"/>
                    </w:rPr>
                  </w:pPr>
                  <w:r>
                    <w:rPr>
                      <w:b/>
                      <w:bCs/>
                      <w:sz w:val="20"/>
                      <w:szCs w:val="20"/>
                    </w:rPr>
                    <w:t>От Подрядчика:</w:t>
                  </w:r>
                </w:p>
              </w:tc>
            </w:tr>
            <w:tr w:rsidR="00A20EDF">
              <w:trPr>
                <w:cantSplit/>
              </w:trPr>
              <w:tc>
                <w:tcPr>
                  <w:tcW w:w="4500" w:type="dxa"/>
                  <w:gridSpan w:val="2"/>
                </w:tcPr>
                <w:p w:rsidR="00A20EDF" w:rsidRDefault="00A20EDF">
                  <w:pPr>
                    <w:widowControl w:val="0"/>
                    <w:snapToGrid w:val="0"/>
                    <w:spacing w:line="240" w:lineRule="auto"/>
                    <w:rPr>
                      <w:b/>
                      <w:bCs/>
                      <w:sz w:val="20"/>
                      <w:szCs w:val="20"/>
                    </w:rPr>
                  </w:pPr>
                </w:p>
              </w:tc>
              <w:tc>
                <w:tcPr>
                  <w:tcW w:w="713" w:type="dxa"/>
                  <w:vMerge/>
                  <w:tcMar>
                    <w:left w:w="0" w:type="dxa"/>
                    <w:right w:w="0" w:type="dxa"/>
                  </w:tcMar>
                  <w:vAlign w:val="center"/>
                </w:tcPr>
                <w:p w:rsidR="00A20EDF" w:rsidRDefault="00A20EDF">
                  <w:pPr>
                    <w:widowControl w:val="0"/>
                    <w:spacing w:line="240" w:lineRule="auto"/>
                    <w:rPr>
                      <w:sz w:val="20"/>
                      <w:szCs w:val="20"/>
                    </w:rPr>
                  </w:pPr>
                </w:p>
              </w:tc>
              <w:tc>
                <w:tcPr>
                  <w:tcW w:w="4507" w:type="dxa"/>
                  <w:gridSpan w:val="2"/>
                </w:tcPr>
                <w:p w:rsidR="00A20EDF" w:rsidRDefault="00A20EDF">
                  <w:pPr>
                    <w:widowControl w:val="0"/>
                    <w:snapToGrid w:val="0"/>
                    <w:spacing w:line="240" w:lineRule="auto"/>
                    <w:rPr>
                      <w:b/>
                      <w:bCs/>
                      <w:sz w:val="20"/>
                      <w:szCs w:val="20"/>
                    </w:rPr>
                  </w:pPr>
                </w:p>
              </w:tc>
            </w:tr>
            <w:tr w:rsidR="00A20EDF">
              <w:trPr>
                <w:cantSplit/>
              </w:trPr>
              <w:tc>
                <w:tcPr>
                  <w:tcW w:w="451" w:type="dxa"/>
                  <w:vMerge w:val="restart"/>
                </w:tcPr>
                <w:p w:rsidR="00A20EDF" w:rsidRDefault="00A20EDF">
                  <w:pPr>
                    <w:widowControl w:val="0"/>
                    <w:snapToGrid w:val="0"/>
                    <w:spacing w:line="240" w:lineRule="auto"/>
                    <w:rPr>
                      <w:sz w:val="20"/>
                      <w:szCs w:val="20"/>
                    </w:rPr>
                  </w:pPr>
                </w:p>
              </w:tc>
              <w:tc>
                <w:tcPr>
                  <w:tcW w:w="4049" w:type="dxa"/>
                  <w:tcBorders>
                    <w:top w:val="single" w:sz="4" w:space="0" w:color="000000"/>
                  </w:tcBorders>
                </w:tcPr>
                <w:p w:rsidR="00A20EDF" w:rsidRDefault="00A02AD5">
                  <w:pPr>
                    <w:widowControl w:val="0"/>
                    <w:snapToGrid w:val="0"/>
                    <w:spacing w:line="240" w:lineRule="auto"/>
                    <w:jc w:val="center"/>
                    <w:rPr>
                      <w:sz w:val="20"/>
                      <w:szCs w:val="20"/>
                    </w:rPr>
                  </w:pPr>
                  <w:r>
                    <w:rPr>
                      <w:i/>
                      <w:iCs/>
                      <w:sz w:val="20"/>
                      <w:szCs w:val="20"/>
                    </w:rPr>
                    <w:t>(должность)</w:t>
                  </w:r>
                </w:p>
              </w:tc>
              <w:tc>
                <w:tcPr>
                  <w:tcW w:w="713" w:type="dxa"/>
                  <w:vMerge/>
                  <w:tcMar>
                    <w:left w:w="0" w:type="dxa"/>
                    <w:right w:w="0" w:type="dxa"/>
                  </w:tcMar>
                  <w:vAlign w:val="center"/>
                </w:tcPr>
                <w:p w:rsidR="00A20EDF" w:rsidRDefault="00A20EDF">
                  <w:pPr>
                    <w:widowControl w:val="0"/>
                    <w:spacing w:line="240" w:lineRule="auto"/>
                    <w:rPr>
                      <w:sz w:val="20"/>
                      <w:szCs w:val="20"/>
                    </w:rPr>
                  </w:pPr>
                </w:p>
              </w:tc>
              <w:tc>
                <w:tcPr>
                  <w:tcW w:w="341" w:type="dxa"/>
                  <w:vMerge w:val="restart"/>
                </w:tcPr>
                <w:p w:rsidR="00A20EDF" w:rsidRDefault="00A20EDF">
                  <w:pPr>
                    <w:widowControl w:val="0"/>
                    <w:snapToGrid w:val="0"/>
                    <w:spacing w:line="240" w:lineRule="auto"/>
                    <w:rPr>
                      <w:sz w:val="20"/>
                      <w:szCs w:val="20"/>
                    </w:rPr>
                  </w:pPr>
                </w:p>
              </w:tc>
              <w:tc>
                <w:tcPr>
                  <w:tcW w:w="4166" w:type="dxa"/>
                  <w:tcBorders>
                    <w:top w:val="single" w:sz="4" w:space="0" w:color="000000"/>
                  </w:tcBorders>
                </w:tcPr>
                <w:p w:rsidR="00A20EDF" w:rsidRDefault="00A02AD5">
                  <w:pPr>
                    <w:widowControl w:val="0"/>
                    <w:snapToGrid w:val="0"/>
                    <w:spacing w:line="240" w:lineRule="auto"/>
                    <w:jc w:val="center"/>
                    <w:rPr>
                      <w:sz w:val="20"/>
                      <w:szCs w:val="20"/>
                    </w:rPr>
                  </w:pPr>
                  <w:r>
                    <w:rPr>
                      <w:i/>
                      <w:iCs/>
                      <w:sz w:val="20"/>
                      <w:szCs w:val="20"/>
                    </w:rPr>
                    <w:t>(должность)</w:t>
                  </w:r>
                </w:p>
              </w:tc>
            </w:tr>
            <w:tr w:rsidR="00A20EDF">
              <w:trPr>
                <w:cantSplit/>
              </w:trPr>
              <w:tc>
                <w:tcPr>
                  <w:tcW w:w="451" w:type="dxa"/>
                  <w:vMerge/>
                  <w:tcMar>
                    <w:left w:w="0" w:type="dxa"/>
                    <w:right w:w="0" w:type="dxa"/>
                  </w:tcMar>
                  <w:vAlign w:val="center"/>
                </w:tcPr>
                <w:p w:rsidR="00A20EDF" w:rsidRDefault="00A20EDF">
                  <w:pPr>
                    <w:widowControl w:val="0"/>
                    <w:spacing w:line="240" w:lineRule="auto"/>
                    <w:rPr>
                      <w:sz w:val="20"/>
                      <w:szCs w:val="20"/>
                    </w:rPr>
                  </w:pPr>
                </w:p>
              </w:tc>
              <w:tc>
                <w:tcPr>
                  <w:tcW w:w="4049" w:type="dxa"/>
                  <w:tcBorders>
                    <w:bottom w:val="single" w:sz="4" w:space="0" w:color="000000"/>
                  </w:tcBorders>
                </w:tcPr>
                <w:p w:rsidR="00A20EDF" w:rsidRDefault="00A20EDF">
                  <w:pPr>
                    <w:widowControl w:val="0"/>
                    <w:snapToGrid w:val="0"/>
                    <w:spacing w:line="240" w:lineRule="auto"/>
                    <w:rPr>
                      <w:sz w:val="20"/>
                      <w:szCs w:val="20"/>
                    </w:rPr>
                  </w:pPr>
                </w:p>
              </w:tc>
              <w:tc>
                <w:tcPr>
                  <w:tcW w:w="713" w:type="dxa"/>
                  <w:vMerge/>
                  <w:tcMar>
                    <w:left w:w="0" w:type="dxa"/>
                    <w:right w:w="0" w:type="dxa"/>
                  </w:tcMar>
                  <w:vAlign w:val="center"/>
                </w:tcPr>
                <w:p w:rsidR="00A20EDF" w:rsidRDefault="00A20EDF">
                  <w:pPr>
                    <w:widowControl w:val="0"/>
                    <w:spacing w:line="240" w:lineRule="auto"/>
                    <w:rPr>
                      <w:sz w:val="20"/>
                      <w:szCs w:val="20"/>
                    </w:rPr>
                  </w:pPr>
                </w:p>
              </w:tc>
              <w:tc>
                <w:tcPr>
                  <w:tcW w:w="341" w:type="dxa"/>
                  <w:vMerge/>
                  <w:tcMar>
                    <w:left w:w="0" w:type="dxa"/>
                    <w:right w:w="0" w:type="dxa"/>
                  </w:tcMar>
                  <w:vAlign w:val="center"/>
                </w:tcPr>
                <w:p w:rsidR="00A20EDF" w:rsidRDefault="00A20EDF">
                  <w:pPr>
                    <w:widowControl w:val="0"/>
                    <w:spacing w:line="240" w:lineRule="auto"/>
                    <w:rPr>
                      <w:sz w:val="20"/>
                      <w:szCs w:val="20"/>
                    </w:rPr>
                  </w:pPr>
                </w:p>
              </w:tc>
              <w:tc>
                <w:tcPr>
                  <w:tcW w:w="4166" w:type="dxa"/>
                  <w:tcBorders>
                    <w:bottom w:val="single" w:sz="4" w:space="0" w:color="000000"/>
                  </w:tcBorders>
                </w:tcPr>
                <w:p w:rsidR="00A20EDF" w:rsidRDefault="00A20EDF">
                  <w:pPr>
                    <w:widowControl w:val="0"/>
                    <w:snapToGrid w:val="0"/>
                    <w:spacing w:line="240" w:lineRule="auto"/>
                    <w:rPr>
                      <w:sz w:val="20"/>
                      <w:szCs w:val="20"/>
                    </w:rPr>
                  </w:pPr>
                </w:p>
              </w:tc>
            </w:tr>
            <w:tr w:rsidR="00A20EDF">
              <w:trPr>
                <w:cantSplit/>
              </w:trPr>
              <w:tc>
                <w:tcPr>
                  <w:tcW w:w="451" w:type="dxa"/>
                  <w:vMerge/>
                  <w:tcMar>
                    <w:left w:w="0" w:type="dxa"/>
                    <w:right w:w="0" w:type="dxa"/>
                  </w:tcMar>
                  <w:vAlign w:val="center"/>
                </w:tcPr>
                <w:p w:rsidR="00A20EDF" w:rsidRDefault="00A20EDF">
                  <w:pPr>
                    <w:widowControl w:val="0"/>
                    <w:spacing w:line="240" w:lineRule="auto"/>
                    <w:rPr>
                      <w:sz w:val="20"/>
                      <w:szCs w:val="20"/>
                    </w:rPr>
                  </w:pPr>
                </w:p>
              </w:tc>
              <w:tc>
                <w:tcPr>
                  <w:tcW w:w="4049" w:type="dxa"/>
                  <w:tcBorders>
                    <w:top w:val="single" w:sz="4" w:space="0" w:color="000000"/>
                  </w:tcBorders>
                </w:tcPr>
                <w:p w:rsidR="00A20EDF" w:rsidRDefault="00A02AD5">
                  <w:pPr>
                    <w:widowControl w:val="0"/>
                    <w:snapToGrid w:val="0"/>
                    <w:spacing w:line="240" w:lineRule="auto"/>
                    <w:jc w:val="center"/>
                    <w:rPr>
                      <w:sz w:val="20"/>
                      <w:szCs w:val="20"/>
                    </w:rPr>
                  </w:pPr>
                  <w:r>
                    <w:rPr>
                      <w:i/>
                      <w:iCs/>
                      <w:sz w:val="20"/>
                      <w:szCs w:val="20"/>
                    </w:rPr>
                    <w:t>(подпись)</w:t>
                  </w:r>
                </w:p>
              </w:tc>
              <w:tc>
                <w:tcPr>
                  <w:tcW w:w="713" w:type="dxa"/>
                  <w:vMerge/>
                  <w:tcMar>
                    <w:left w:w="0" w:type="dxa"/>
                    <w:right w:w="0" w:type="dxa"/>
                  </w:tcMar>
                  <w:vAlign w:val="center"/>
                </w:tcPr>
                <w:p w:rsidR="00A20EDF" w:rsidRDefault="00A20EDF">
                  <w:pPr>
                    <w:widowControl w:val="0"/>
                    <w:spacing w:line="240" w:lineRule="auto"/>
                    <w:rPr>
                      <w:sz w:val="20"/>
                      <w:szCs w:val="20"/>
                    </w:rPr>
                  </w:pPr>
                </w:p>
              </w:tc>
              <w:tc>
                <w:tcPr>
                  <w:tcW w:w="341" w:type="dxa"/>
                  <w:vMerge/>
                  <w:tcMar>
                    <w:left w:w="0" w:type="dxa"/>
                    <w:right w:w="0" w:type="dxa"/>
                  </w:tcMar>
                  <w:vAlign w:val="center"/>
                </w:tcPr>
                <w:p w:rsidR="00A20EDF" w:rsidRDefault="00A20EDF">
                  <w:pPr>
                    <w:widowControl w:val="0"/>
                    <w:spacing w:line="240" w:lineRule="auto"/>
                    <w:rPr>
                      <w:sz w:val="20"/>
                      <w:szCs w:val="20"/>
                    </w:rPr>
                  </w:pPr>
                </w:p>
              </w:tc>
              <w:tc>
                <w:tcPr>
                  <w:tcW w:w="4166" w:type="dxa"/>
                  <w:tcBorders>
                    <w:top w:val="single" w:sz="4" w:space="0" w:color="000000"/>
                  </w:tcBorders>
                </w:tcPr>
                <w:p w:rsidR="00A20EDF" w:rsidRDefault="00A02AD5">
                  <w:pPr>
                    <w:widowControl w:val="0"/>
                    <w:snapToGrid w:val="0"/>
                    <w:spacing w:line="240" w:lineRule="auto"/>
                    <w:jc w:val="center"/>
                    <w:rPr>
                      <w:sz w:val="20"/>
                      <w:szCs w:val="20"/>
                    </w:rPr>
                  </w:pPr>
                  <w:r>
                    <w:rPr>
                      <w:i/>
                      <w:iCs/>
                      <w:sz w:val="20"/>
                      <w:szCs w:val="20"/>
                    </w:rPr>
                    <w:t>(подпись)</w:t>
                  </w:r>
                </w:p>
              </w:tc>
            </w:tr>
            <w:tr w:rsidR="00A20EDF">
              <w:trPr>
                <w:cantSplit/>
              </w:trPr>
              <w:tc>
                <w:tcPr>
                  <w:tcW w:w="451" w:type="dxa"/>
                  <w:vMerge/>
                  <w:tcMar>
                    <w:left w:w="0" w:type="dxa"/>
                    <w:right w:w="0" w:type="dxa"/>
                  </w:tcMar>
                  <w:vAlign w:val="center"/>
                </w:tcPr>
                <w:p w:rsidR="00A20EDF" w:rsidRDefault="00A20EDF">
                  <w:pPr>
                    <w:widowControl w:val="0"/>
                    <w:spacing w:line="240" w:lineRule="auto"/>
                    <w:rPr>
                      <w:sz w:val="20"/>
                      <w:szCs w:val="20"/>
                    </w:rPr>
                  </w:pPr>
                </w:p>
              </w:tc>
              <w:tc>
                <w:tcPr>
                  <w:tcW w:w="4049" w:type="dxa"/>
                  <w:tcBorders>
                    <w:bottom w:val="single" w:sz="4" w:space="0" w:color="000000"/>
                  </w:tcBorders>
                </w:tcPr>
                <w:p w:rsidR="00A20EDF" w:rsidRDefault="00A20EDF">
                  <w:pPr>
                    <w:widowControl w:val="0"/>
                    <w:snapToGrid w:val="0"/>
                    <w:spacing w:line="240" w:lineRule="auto"/>
                    <w:rPr>
                      <w:sz w:val="20"/>
                      <w:szCs w:val="20"/>
                    </w:rPr>
                  </w:pPr>
                </w:p>
              </w:tc>
              <w:tc>
                <w:tcPr>
                  <w:tcW w:w="713" w:type="dxa"/>
                  <w:vMerge/>
                  <w:tcMar>
                    <w:left w:w="0" w:type="dxa"/>
                    <w:right w:w="0" w:type="dxa"/>
                  </w:tcMar>
                  <w:vAlign w:val="center"/>
                </w:tcPr>
                <w:p w:rsidR="00A20EDF" w:rsidRDefault="00A20EDF">
                  <w:pPr>
                    <w:widowControl w:val="0"/>
                    <w:spacing w:line="240" w:lineRule="auto"/>
                    <w:rPr>
                      <w:sz w:val="20"/>
                      <w:szCs w:val="20"/>
                    </w:rPr>
                  </w:pPr>
                </w:p>
              </w:tc>
              <w:tc>
                <w:tcPr>
                  <w:tcW w:w="341" w:type="dxa"/>
                  <w:vMerge/>
                  <w:tcMar>
                    <w:left w:w="0" w:type="dxa"/>
                    <w:right w:w="0" w:type="dxa"/>
                  </w:tcMar>
                  <w:vAlign w:val="center"/>
                </w:tcPr>
                <w:p w:rsidR="00A20EDF" w:rsidRDefault="00A20EDF">
                  <w:pPr>
                    <w:widowControl w:val="0"/>
                    <w:spacing w:line="240" w:lineRule="auto"/>
                    <w:rPr>
                      <w:sz w:val="20"/>
                      <w:szCs w:val="20"/>
                    </w:rPr>
                  </w:pPr>
                </w:p>
              </w:tc>
              <w:tc>
                <w:tcPr>
                  <w:tcW w:w="4166" w:type="dxa"/>
                  <w:tcBorders>
                    <w:bottom w:val="single" w:sz="4" w:space="0" w:color="000000"/>
                  </w:tcBorders>
                </w:tcPr>
                <w:p w:rsidR="00A20EDF" w:rsidRDefault="00A20EDF">
                  <w:pPr>
                    <w:widowControl w:val="0"/>
                    <w:snapToGrid w:val="0"/>
                    <w:spacing w:line="240" w:lineRule="auto"/>
                    <w:rPr>
                      <w:sz w:val="20"/>
                      <w:szCs w:val="20"/>
                    </w:rPr>
                  </w:pPr>
                </w:p>
              </w:tc>
            </w:tr>
            <w:tr w:rsidR="00A20EDF">
              <w:trPr>
                <w:cantSplit/>
              </w:trPr>
              <w:tc>
                <w:tcPr>
                  <w:tcW w:w="451" w:type="dxa"/>
                  <w:vMerge/>
                  <w:tcMar>
                    <w:left w:w="0" w:type="dxa"/>
                    <w:right w:w="0" w:type="dxa"/>
                  </w:tcMar>
                  <w:vAlign w:val="center"/>
                </w:tcPr>
                <w:p w:rsidR="00A20EDF" w:rsidRDefault="00A20EDF">
                  <w:pPr>
                    <w:widowControl w:val="0"/>
                    <w:spacing w:line="240" w:lineRule="auto"/>
                    <w:rPr>
                      <w:sz w:val="20"/>
                      <w:szCs w:val="20"/>
                    </w:rPr>
                  </w:pPr>
                </w:p>
              </w:tc>
              <w:tc>
                <w:tcPr>
                  <w:tcW w:w="4049" w:type="dxa"/>
                  <w:tcBorders>
                    <w:top w:val="single" w:sz="4" w:space="0" w:color="000000"/>
                  </w:tcBorders>
                </w:tcPr>
                <w:p w:rsidR="00A20EDF" w:rsidRDefault="00A02AD5">
                  <w:pPr>
                    <w:widowControl w:val="0"/>
                    <w:snapToGrid w:val="0"/>
                    <w:spacing w:line="240" w:lineRule="auto"/>
                    <w:ind w:firstLine="7"/>
                    <w:jc w:val="center"/>
                    <w:rPr>
                      <w:sz w:val="20"/>
                      <w:szCs w:val="20"/>
                    </w:rPr>
                  </w:pPr>
                  <w:r>
                    <w:rPr>
                      <w:i/>
                      <w:iCs/>
                      <w:sz w:val="20"/>
                      <w:szCs w:val="20"/>
                    </w:rPr>
                    <w:t>(расшифровка подписи)</w:t>
                  </w:r>
                </w:p>
              </w:tc>
              <w:tc>
                <w:tcPr>
                  <w:tcW w:w="713" w:type="dxa"/>
                  <w:vMerge/>
                  <w:tcMar>
                    <w:left w:w="0" w:type="dxa"/>
                    <w:right w:w="0" w:type="dxa"/>
                  </w:tcMar>
                  <w:vAlign w:val="center"/>
                </w:tcPr>
                <w:p w:rsidR="00A20EDF" w:rsidRDefault="00A20EDF">
                  <w:pPr>
                    <w:widowControl w:val="0"/>
                    <w:spacing w:line="240" w:lineRule="auto"/>
                    <w:rPr>
                      <w:sz w:val="20"/>
                      <w:szCs w:val="20"/>
                    </w:rPr>
                  </w:pPr>
                </w:p>
              </w:tc>
              <w:tc>
                <w:tcPr>
                  <w:tcW w:w="341" w:type="dxa"/>
                  <w:vMerge/>
                  <w:tcMar>
                    <w:left w:w="0" w:type="dxa"/>
                    <w:right w:w="0" w:type="dxa"/>
                  </w:tcMar>
                  <w:vAlign w:val="center"/>
                </w:tcPr>
                <w:p w:rsidR="00A20EDF" w:rsidRDefault="00A20EDF">
                  <w:pPr>
                    <w:widowControl w:val="0"/>
                    <w:spacing w:line="240" w:lineRule="auto"/>
                    <w:rPr>
                      <w:sz w:val="20"/>
                      <w:szCs w:val="20"/>
                    </w:rPr>
                  </w:pPr>
                </w:p>
              </w:tc>
              <w:tc>
                <w:tcPr>
                  <w:tcW w:w="4166" w:type="dxa"/>
                  <w:tcBorders>
                    <w:top w:val="single" w:sz="4" w:space="0" w:color="000000"/>
                  </w:tcBorders>
                </w:tcPr>
                <w:p w:rsidR="00A20EDF" w:rsidRDefault="00A02AD5">
                  <w:pPr>
                    <w:widowControl w:val="0"/>
                    <w:snapToGrid w:val="0"/>
                    <w:spacing w:line="240" w:lineRule="auto"/>
                    <w:jc w:val="center"/>
                    <w:rPr>
                      <w:sz w:val="20"/>
                      <w:szCs w:val="20"/>
                    </w:rPr>
                  </w:pPr>
                  <w:r>
                    <w:rPr>
                      <w:i/>
                      <w:iCs/>
                      <w:sz w:val="20"/>
                      <w:szCs w:val="20"/>
                    </w:rPr>
                    <w:t>(расшифровка подписи)</w:t>
                  </w:r>
                </w:p>
              </w:tc>
            </w:tr>
            <w:tr w:rsidR="00A20EDF">
              <w:trPr>
                <w:cantSplit/>
              </w:trPr>
              <w:tc>
                <w:tcPr>
                  <w:tcW w:w="451" w:type="dxa"/>
                  <w:vMerge/>
                  <w:tcMar>
                    <w:left w:w="0" w:type="dxa"/>
                    <w:right w:w="0" w:type="dxa"/>
                  </w:tcMar>
                  <w:vAlign w:val="center"/>
                </w:tcPr>
                <w:p w:rsidR="00A20EDF" w:rsidRDefault="00A20EDF">
                  <w:pPr>
                    <w:widowControl w:val="0"/>
                    <w:spacing w:line="240" w:lineRule="auto"/>
                    <w:rPr>
                      <w:sz w:val="20"/>
                      <w:szCs w:val="20"/>
                    </w:rPr>
                  </w:pPr>
                </w:p>
              </w:tc>
              <w:tc>
                <w:tcPr>
                  <w:tcW w:w="4049" w:type="dxa"/>
                </w:tcPr>
                <w:p w:rsidR="00A20EDF" w:rsidRDefault="00A20EDF">
                  <w:pPr>
                    <w:widowControl w:val="0"/>
                    <w:snapToGrid w:val="0"/>
                    <w:spacing w:line="240" w:lineRule="auto"/>
                    <w:rPr>
                      <w:sz w:val="20"/>
                      <w:szCs w:val="20"/>
                    </w:rPr>
                  </w:pPr>
                </w:p>
              </w:tc>
              <w:tc>
                <w:tcPr>
                  <w:tcW w:w="713" w:type="dxa"/>
                  <w:vMerge/>
                  <w:tcMar>
                    <w:left w:w="0" w:type="dxa"/>
                    <w:right w:w="0" w:type="dxa"/>
                  </w:tcMar>
                  <w:vAlign w:val="center"/>
                </w:tcPr>
                <w:p w:rsidR="00A20EDF" w:rsidRDefault="00A20EDF">
                  <w:pPr>
                    <w:widowControl w:val="0"/>
                    <w:spacing w:line="240" w:lineRule="auto"/>
                    <w:rPr>
                      <w:sz w:val="20"/>
                      <w:szCs w:val="20"/>
                    </w:rPr>
                  </w:pPr>
                </w:p>
              </w:tc>
              <w:tc>
                <w:tcPr>
                  <w:tcW w:w="341" w:type="dxa"/>
                  <w:vMerge/>
                  <w:tcMar>
                    <w:left w:w="0" w:type="dxa"/>
                    <w:right w:w="0" w:type="dxa"/>
                  </w:tcMar>
                  <w:vAlign w:val="center"/>
                </w:tcPr>
                <w:p w:rsidR="00A20EDF" w:rsidRDefault="00A20EDF">
                  <w:pPr>
                    <w:widowControl w:val="0"/>
                    <w:spacing w:line="240" w:lineRule="auto"/>
                    <w:rPr>
                      <w:sz w:val="20"/>
                      <w:szCs w:val="20"/>
                    </w:rPr>
                  </w:pPr>
                </w:p>
              </w:tc>
              <w:tc>
                <w:tcPr>
                  <w:tcW w:w="4166" w:type="dxa"/>
                </w:tcPr>
                <w:p w:rsidR="00A20EDF" w:rsidRDefault="00A20EDF">
                  <w:pPr>
                    <w:widowControl w:val="0"/>
                    <w:snapToGrid w:val="0"/>
                    <w:spacing w:line="240" w:lineRule="auto"/>
                    <w:rPr>
                      <w:sz w:val="20"/>
                      <w:szCs w:val="20"/>
                    </w:rPr>
                  </w:pPr>
                </w:p>
              </w:tc>
            </w:tr>
          </w:tbl>
          <w:p w:rsidR="00A20EDF" w:rsidRDefault="00A20EDF">
            <w:pPr>
              <w:widowControl w:val="0"/>
              <w:snapToGrid w:val="0"/>
              <w:spacing w:line="240" w:lineRule="auto"/>
              <w:ind w:right="-76"/>
              <w:jc w:val="center"/>
              <w:rPr>
                <w:szCs w:val="24"/>
              </w:rPr>
            </w:pPr>
          </w:p>
        </w:tc>
      </w:tr>
    </w:tbl>
    <w:p w:rsidR="00A20EDF" w:rsidRDefault="00A20EDF">
      <w:pPr>
        <w:spacing w:line="240" w:lineRule="auto"/>
        <w:ind w:left="5103"/>
        <w:rPr>
          <w:highlight w:val="yellow"/>
        </w:rPr>
      </w:pPr>
    </w:p>
    <w:p w:rsidR="00A20EDF" w:rsidRDefault="00A20EDF">
      <w:pPr>
        <w:spacing w:line="240" w:lineRule="auto"/>
        <w:ind w:left="5103"/>
        <w:rPr>
          <w:highlight w:val="yellow"/>
        </w:rPr>
      </w:pPr>
    </w:p>
    <w:tbl>
      <w:tblPr>
        <w:tblW w:w="9571" w:type="dxa"/>
        <w:tblLayout w:type="fixed"/>
        <w:tblLook w:val="0000" w:firstRow="0" w:lastRow="0" w:firstColumn="0" w:lastColumn="0" w:noHBand="0" w:noVBand="0"/>
      </w:tblPr>
      <w:tblGrid>
        <w:gridCol w:w="4785"/>
        <w:gridCol w:w="4786"/>
      </w:tblGrid>
      <w:tr w:rsidR="00A20EDF">
        <w:tc>
          <w:tcPr>
            <w:tcW w:w="4785" w:type="dxa"/>
          </w:tcPr>
          <w:p w:rsidR="00A20EDF" w:rsidRDefault="00A02AD5">
            <w:pPr>
              <w:widowControl w:val="0"/>
              <w:spacing w:line="240" w:lineRule="auto"/>
              <w:rPr>
                <w:b/>
                <w:sz w:val="24"/>
                <w:szCs w:val="24"/>
                <w:lang w:val="en-US"/>
              </w:rPr>
            </w:pPr>
            <w:r>
              <w:rPr>
                <w:b/>
                <w:sz w:val="24"/>
                <w:szCs w:val="24"/>
              </w:rPr>
              <w:t>Заказчик</w:t>
            </w:r>
            <w:r>
              <w:rPr>
                <w:b/>
                <w:sz w:val="24"/>
                <w:szCs w:val="24"/>
                <w:lang w:val="en-US"/>
              </w:rPr>
              <w:t>:</w:t>
            </w:r>
          </w:p>
          <w:p w:rsidR="00A20EDF" w:rsidRDefault="00A20EDF">
            <w:pPr>
              <w:widowControl w:val="0"/>
              <w:spacing w:line="240" w:lineRule="auto"/>
              <w:rPr>
                <w:b/>
                <w:sz w:val="24"/>
                <w:szCs w:val="24"/>
              </w:rPr>
            </w:pPr>
          </w:p>
          <w:p w:rsidR="00A20EDF" w:rsidRDefault="00A02AD5">
            <w:pPr>
              <w:widowControl w:val="0"/>
              <w:spacing w:line="240" w:lineRule="auto"/>
              <w:rPr>
                <w:b/>
                <w:sz w:val="24"/>
                <w:szCs w:val="24"/>
              </w:rPr>
            </w:pPr>
            <w:r>
              <w:rPr>
                <w:b/>
                <w:sz w:val="24"/>
                <w:szCs w:val="24"/>
              </w:rPr>
              <w:t>____________/___________</w:t>
            </w:r>
          </w:p>
        </w:tc>
        <w:tc>
          <w:tcPr>
            <w:tcW w:w="4785" w:type="dxa"/>
          </w:tcPr>
          <w:p w:rsidR="00A20EDF" w:rsidRDefault="00A02AD5">
            <w:pPr>
              <w:widowControl w:val="0"/>
              <w:spacing w:line="240" w:lineRule="auto"/>
              <w:rPr>
                <w:b/>
                <w:sz w:val="24"/>
                <w:szCs w:val="24"/>
              </w:rPr>
            </w:pPr>
            <w:r>
              <w:rPr>
                <w:b/>
                <w:sz w:val="24"/>
                <w:szCs w:val="24"/>
              </w:rPr>
              <w:t>Подрядчик:</w:t>
            </w:r>
          </w:p>
          <w:p w:rsidR="00A20EDF" w:rsidRDefault="00A20EDF">
            <w:pPr>
              <w:widowControl w:val="0"/>
              <w:spacing w:line="240" w:lineRule="auto"/>
              <w:rPr>
                <w:b/>
                <w:sz w:val="24"/>
                <w:szCs w:val="24"/>
              </w:rPr>
            </w:pPr>
          </w:p>
          <w:p w:rsidR="00A20EDF" w:rsidRDefault="00A02AD5">
            <w:pPr>
              <w:widowControl w:val="0"/>
              <w:spacing w:line="240" w:lineRule="auto"/>
              <w:rPr>
                <w:b/>
                <w:sz w:val="24"/>
                <w:szCs w:val="24"/>
              </w:rPr>
            </w:pPr>
            <w:r>
              <w:rPr>
                <w:b/>
                <w:sz w:val="24"/>
                <w:szCs w:val="24"/>
              </w:rPr>
              <w:t>____________/___________</w:t>
            </w:r>
          </w:p>
        </w:tc>
      </w:tr>
    </w:tbl>
    <w:p w:rsidR="00A20EDF" w:rsidRDefault="00A20EDF">
      <w:pPr>
        <w:sectPr w:rsidR="00A20EDF">
          <w:headerReference w:type="default" r:id="rId17"/>
          <w:footerReference w:type="default" r:id="rId18"/>
          <w:pgSz w:w="11906" w:h="16838"/>
          <w:pgMar w:top="1134" w:right="851" w:bottom="1134" w:left="1418" w:header="567" w:footer="284" w:gutter="0"/>
          <w:cols w:space="720"/>
          <w:formProt w:val="0"/>
          <w:docGrid w:linePitch="360"/>
        </w:sectPr>
      </w:pPr>
    </w:p>
    <w:tbl>
      <w:tblPr>
        <w:tblpPr w:leftFromText="180" w:rightFromText="180" w:vertAnchor="text" w:horzAnchor="margin" w:tblpXSpec="center" w:tblpY="-1122"/>
        <w:tblW w:w="16645" w:type="dxa"/>
        <w:jc w:val="center"/>
        <w:tblLayout w:type="fixed"/>
        <w:tblLook w:val="04A0" w:firstRow="1" w:lastRow="0" w:firstColumn="1" w:lastColumn="0" w:noHBand="0" w:noVBand="1"/>
      </w:tblPr>
      <w:tblGrid>
        <w:gridCol w:w="236"/>
        <w:gridCol w:w="825"/>
        <w:gridCol w:w="236"/>
        <w:gridCol w:w="236"/>
        <w:gridCol w:w="774"/>
        <w:gridCol w:w="518"/>
        <w:gridCol w:w="236"/>
        <w:gridCol w:w="953"/>
        <w:gridCol w:w="1062"/>
        <w:gridCol w:w="236"/>
        <w:gridCol w:w="930"/>
        <w:gridCol w:w="870"/>
        <w:gridCol w:w="236"/>
        <w:gridCol w:w="240"/>
        <w:gridCol w:w="591"/>
        <w:gridCol w:w="757"/>
        <w:gridCol w:w="336"/>
        <w:gridCol w:w="243"/>
        <w:gridCol w:w="1298"/>
        <w:gridCol w:w="271"/>
        <w:gridCol w:w="508"/>
        <w:gridCol w:w="280"/>
        <w:gridCol w:w="487"/>
        <w:gridCol w:w="591"/>
        <w:gridCol w:w="236"/>
        <w:gridCol w:w="236"/>
        <w:gridCol w:w="236"/>
        <w:gridCol w:w="236"/>
        <w:gridCol w:w="1276"/>
        <w:gridCol w:w="236"/>
        <w:gridCol w:w="564"/>
        <w:gridCol w:w="439"/>
        <w:gridCol w:w="236"/>
      </w:tblGrid>
      <w:tr w:rsidR="00A20EDF">
        <w:trPr>
          <w:trHeight w:val="240"/>
          <w:jc w:val="center"/>
        </w:trPr>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1080" w:type="dxa"/>
            <w:shd w:val="clear" w:color="auto" w:fill="auto"/>
            <w:vAlign w:val="bottom"/>
          </w:tcPr>
          <w:p w:rsidR="00A20EDF" w:rsidRDefault="00A20EDF">
            <w:pPr>
              <w:widowControl w:val="0"/>
              <w:spacing w:line="240" w:lineRule="auto"/>
              <w:ind w:firstLine="0"/>
              <w:jc w:val="left"/>
              <w:rPr>
                <w:sz w:val="20"/>
                <w:szCs w:val="20"/>
              </w:rPr>
            </w:pPr>
          </w:p>
        </w:tc>
        <w:tc>
          <w:tcPr>
            <w:tcW w:w="222" w:type="dxa"/>
            <w:shd w:val="clear" w:color="auto" w:fill="auto"/>
            <w:vAlign w:val="bottom"/>
          </w:tcPr>
          <w:p w:rsidR="00A20EDF" w:rsidRDefault="00A20EDF">
            <w:pPr>
              <w:widowControl w:val="0"/>
              <w:spacing w:line="240" w:lineRule="auto"/>
              <w:ind w:firstLine="0"/>
              <w:jc w:val="left"/>
              <w:rPr>
                <w:sz w:val="20"/>
                <w:szCs w:val="20"/>
              </w:rPr>
            </w:pPr>
          </w:p>
        </w:tc>
        <w:tc>
          <w:tcPr>
            <w:tcW w:w="945" w:type="dxa"/>
            <w:shd w:val="clear" w:color="auto" w:fill="auto"/>
            <w:vAlign w:val="bottom"/>
          </w:tcPr>
          <w:p w:rsidR="00A20EDF" w:rsidRDefault="00A20EDF">
            <w:pPr>
              <w:widowControl w:val="0"/>
              <w:spacing w:line="240" w:lineRule="auto"/>
              <w:ind w:firstLine="0"/>
              <w:jc w:val="left"/>
              <w:rPr>
                <w:sz w:val="20"/>
                <w:szCs w:val="20"/>
              </w:rPr>
            </w:pPr>
          </w:p>
        </w:tc>
        <w:tc>
          <w:tcPr>
            <w:tcW w:w="88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40"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769" w:type="dxa"/>
            <w:shd w:val="clear" w:color="auto" w:fill="auto"/>
            <w:vAlign w:val="bottom"/>
          </w:tcPr>
          <w:p w:rsidR="00A20EDF" w:rsidRDefault="00A20EDF">
            <w:pPr>
              <w:widowControl w:val="0"/>
              <w:spacing w:line="240" w:lineRule="auto"/>
              <w:ind w:firstLine="0"/>
              <w:jc w:val="left"/>
              <w:rPr>
                <w:sz w:val="20"/>
                <w:szCs w:val="20"/>
              </w:rPr>
            </w:pPr>
          </w:p>
        </w:tc>
        <w:tc>
          <w:tcPr>
            <w:tcW w:w="338" w:type="dxa"/>
            <w:shd w:val="clear" w:color="auto" w:fill="auto"/>
            <w:vAlign w:val="bottom"/>
          </w:tcPr>
          <w:p w:rsidR="00A20EDF" w:rsidRDefault="00A20EDF">
            <w:pPr>
              <w:widowControl w:val="0"/>
              <w:spacing w:line="240" w:lineRule="auto"/>
              <w:ind w:firstLine="0"/>
              <w:jc w:val="left"/>
              <w:rPr>
                <w:sz w:val="20"/>
                <w:szCs w:val="20"/>
              </w:rPr>
            </w:pPr>
          </w:p>
        </w:tc>
        <w:tc>
          <w:tcPr>
            <w:tcW w:w="243" w:type="dxa"/>
            <w:shd w:val="clear" w:color="auto" w:fill="auto"/>
            <w:vAlign w:val="bottom"/>
          </w:tcPr>
          <w:p w:rsidR="00A20EDF" w:rsidRDefault="00A20EDF">
            <w:pPr>
              <w:widowControl w:val="0"/>
              <w:spacing w:line="240" w:lineRule="auto"/>
              <w:ind w:firstLine="0"/>
              <w:jc w:val="left"/>
              <w:rPr>
                <w:sz w:val="20"/>
                <w:szCs w:val="20"/>
              </w:rPr>
            </w:pPr>
          </w:p>
        </w:tc>
        <w:tc>
          <w:tcPr>
            <w:tcW w:w="1321" w:type="dxa"/>
            <w:shd w:val="clear" w:color="auto" w:fill="auto"/>
            <w:vAlign w:val="bottom"/>
          </w:tcPr>
          <w:p w:rsidR="00A20EDF" w:rsidRDefault="00A20EDF">
            <w:pPr>
              <w:widowControl w:val="0"/>
              <w:spacing w:line="240" w:lineRule="auto"/>
              <w:ind w:firstLine="0"/>
              <w:jc w:val="left"/>
              <w:rPr>
                <w:sz w:val="20"/>
                <w:szCs w:val="20"/>
              </w:rPr>
            </w:pPr>
          </w:p>
        </w:tc>
        <w:tc>
          <w:tcPr>
            <w:tcW w:w="272" w:type="dxa"/>
            <w:shd w:val="clear" w:color="auto" w:fill="auto"/>
            <w:vAlign w:val="bottom"/>
          </w:tcPr>
          <w:p w:rsidR="00A20EDF" w:rsidRDefault="00A20EDF">
            <w:pPr>
              <w:widowControl w:val="0"/>
              <w:spacing w:line="240" w:lineRule="auto"/>
              <w:ind w:firstLine="0"/>
              <w:jc w:val="left"/>
              <w:rPr>
                <w:sz w:val="20"/>
                <w:szCs w:val="20"/>
              </w:rPr>
            </w:pPr>
          </w:p>
        </w:tc>
        <w:tc>
          <w:tcPr>
            <w:tcW w:w="514" w:type="dxa"/>
            <w:shd w:val="clear" w:color="auto" w:fill="auto"/>
            <w:vAlign w:val="bottom"/>
          </w:tcPr>
          <w:p w:rsidR="00A20EDF" w:rsidRDefault="00A20EDF">
            <w:pPr>
              <w:widowControl w:val="0"/>
              <w:spacing w:line="240" w:lineRule="auto"/>
              <w:ind w:firstLine="0"/>
              <w:jc w:val="left"/>
              <w:rPr>
                <w:sz w:val="20"/>
                <w:szCs w:val="20"/>
              </w:rPr>
            </w:pPr>
          </w:p>
        </w:tc>
        <w:tc>
          <w:tcPr>
            <w:tcW w:w="281" w:type="dxa"/>
            <w:shd w:val="clear" w:color="auto" w:fill="auto"/>
            <w:vAlign w:val="bottom"/>
          </w:tcPr>
          <w:p w:rsidR="00A20EDF" w:rsidRDefault="00A20EDF">
            <w:pPr>
              <w:widowControl w:val="0"/>
              <w:spacing w:line="240" w:lineRule="auto"/>
              <w:ind w:firstLine="0"/>
              <w:jc w:val="left"/>
              <w:rPr>
                <w:sz w:val="20"/>
                <w:szCs w:val="20"/>
              </w:rPr>
            </w:pPr>
          </w:p>
        </w:tc>
        <w:tc>
          <w:tcPr>
            <w:tcW w:w="493"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2186" w:type="dxa"/>
            <w:gridSpan w:val="5"/>
            <w:shd w:val="clear" w:color="auto" w:fill="auto"/>
            <w:vAlign w:val="bottom"/>
          </w:tcPr>
          <w:p w:rsidR="00A20EDF" w:rsidRDefault="00A20EDF">
            <w:pPr>
              <w:widowControl w:val="0"/>
              <w:spacing w:line="240" w:lineRule="auto"/>
              <w:ind w:firstLine="0"/>
              <w:jc w:val="left"/>
              <w:rPr>
                <w:sz w:val="24"/>
                <w:szCs w:val="24"/>
              </w:rPr>
            </w:pPr>
          </w:p>
          <w:p w:rsidR="00A20EDF" w:rsidRDefault="00A20EDF">
            <w:pPr>
              <w:widowControl w:val="0"/>
              <w:spacing w:line="240" w:lineRule="auto"/>
              <w:ind w:firstLine="0"/>
              <w:jc w:val="left"/>
              <w:rPr>
                <w:sz w:val="24"/>
                <w:szCs w:val="24"/>
              </w:rPr>
            </w:pPr>
          </w:p>
          <w:p w:rsidR="00A20EDF" w:rsidRDefault="00A20EDF">
            <w:pPr>
              <w:widowControl w:val="0"/>
              <w:spacing w:line="240" w:lineRule="auto"/>
              <w:ind w:firstLine="0"/>
              <w:jc w:val="left"/>
              <w:rPr>
                <w:sz w:val="24"/>
                <w:szCs w:val="24"/>
              </w:rPr>
            </w:pPr>
          </w:p>
          <w:p w:rsidR="00A20EDF" w:rsidRDefault="00A20EDF">
            <w:pPr>
              <w:widowControl w:val="0"/>
              <w:spacing w:line="240" w:lineRule="auto"/>
              <w:ind w:firstLine="0"/>
              <w:jc w:val="left"/>
              <w:rPr>
                <w:sz w:val="24"/>
                <w:szCs w:val="24"/>
              </w:rPr>
            </w:pPr>
          </w:p>
          <w:p w:rsidR="00A20EDF" w:rsidRDefault="00A20EDF">
            <w:pPr>
              <w:widowControl w:val="0"/>
              <w:spacing w:line="240" w:lineRule="auto"/>
              <w:ind w:firstLine="0"/>
              <w:jc w:val="left"/>
              <w:rPr>
                <w:sz w:val="24"/>
                <w:szCs w:val="24"/>
              </w:rPr>
            </w:pPr>
          </w:p>
          <w:p w:rsidR="00A20EDF" w:rsidRDefault="00A02AD5">
            <w:pPr>
              <w:widowControl w:val="0"/>
              <w:spacing w:line="240" w:lineRule="auto"/>
              <w:ind w:firstLine="0"/>
              <w:jc w:val="left"/>
              <w:rPr>
                <w:sz w:val="24"/>
                <w:szCs w:val="24"/>
              </w:rPr>
            </w:pPr>
            <w:r>
              <w:rPr>
                <w:sz w:val="24"/>
                <w:szCs w:val="24"/>
              </w:rPr>
              <w:t>Приложение №9</w:t>
            </w:r>
          </w:p>
        </w:tc>
        <w:tc>
          <w:tcPr>
            <w:tcW w:w="221" w:type="dxa"/>
            <w:shd w:val="clear" w:color="auto" w:fill="auto"/>
            <w:vAlign w:val="bottom"/>
          </w:tcPr>
          <w:p w:rsidR="00A20EDF" w:rsidRDefault="00A20EDF">
            <w:pPr>
              <w:widowControl w:val="0"/>
              <w:spacing w:line="240" w:lineRule="auto"/>
              <w:ind w:firstLine="0"/>
              <w:jc w:val="left"/>
              <w:rPr>
                <w:sz w:val="24"/>
                <w:szCs w:val="24"/>
              </w:rPr>
            </w:pPr>
          </w:p>
        </w:tc>
        <w:tc>
          <w:tcPr>
            <w:tcW w:w="571" w:type="dxa"/>
            <w:shd w:val="clear" w:color="auto" w:fill="auto"/>
            <w:vAlign w:val="bottom"/>
          </w:tcPr>
          <w:p w:rsidR="00A20EDF" w:rsidRDefault="00A20EDF">
            <w:pPr>
              <w:widowControl w:val="0"/>
              <w:spacing w:line="240" w:lineRule="auto"/>
              <w:ind w:firstLine="0"/>
              <w:jc w:val="left"/>
              <w:rPr>
                <w:sz w:val="24"/>
                <w:szCs w:val="24"/>
              </w:rPr>
            </w:pPr>
          </w:p>
        </w:tc>
        <w:tc>
          <w:tcPr>
            <w:tcW w:w="443" w:type="dxa"/>
            <w:shd w:val="clear" w:color="auto" w:fill="auto"/>
            <w:vAlign w:val="bottom"/>
          </w:tcPr>
          <w:p w:rsidR="00A20EDF" w:rsidRDefault="00A20EDF">
            <w:pPr>
              <w:widowControl w:val="0"/>
              <w:spacing w:line="240" w:lineRule="auto"/>
              <w:ind w:firstLine="0"/>
              <w:jc w:val="left"/>
              <w:rPr>
                <w:sz w:val="24"/>
                <w:szCs w:val="24"/>
              </w:rPr>
            </w:pPr>
          </w:p>
        </w:tc>
        <w:tc>
          <w:tcPr>
            <w:tcW w:w="187" w:type="dxa"/>
            <w:shd w:val="clear" w:color="auto" w:fill="auto"/>
            <w:vAlign w:val="bottom"/>
          </w:tcPr>
          <w:p w:rsidR="00A20EDF" w:rsidRDefault="00A20EDF">
            <w:pPr>
              <w:widowControl w:val="0"/>
              <w:spacing w:line="240" w:lineRule="auto"/>
              <w:ind w:firstLine="0"/>
              <w:jc w:val="left"/>
              <w:rPr>
                <w:sz w:val="24"/>
                <w:szCs w:val="24"/>
              </w:rPr>
            </w:pPr>
          </w:p>
        </w:tc>
      </w:tr>
      <w:tr w:rsidR="00A20EDF">
        <w:trPr>
          <w:trHeight w:val="240"/>
          <w:jc w:val="center"/>
        </w:trPr>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1080" w:type="dxa"/>
            <w:shd w:val="clear" w:color="auto" w:fill="auto"/>
            <w:vAlign w:val="bottom"/>
          </w:tcPr>
          <w:p w:rsidR="00A20EDF" w:rsidRDefault="00A20EDF">
            <w:pPr>
              <w:widowControl w:val="0"/>
              <w:spacing w:line="240" w:lineRule="auto"/>
              <w:ind w:firstLine="0"/>
              <w:jc w:val="left"/>
              <w:rPr>
                <w:sz w:val="20"/>
                <w:szCs w:val="20"/>
              </w:rPr>
            </w:pPr>
          </w:p>
        </w:tc>
        <w:tc>
          <w:tcPr>
            <w:tcW w:w="222" w:type="dxa"/>
            <w:shd w:val="clear" w:color="auto" w:fill="auto"/>
            <w:vAlign w:val="bottom"/>
          </w:tcPr>
          <w:p w:rsidR="00A20EDF" w:rsidRDefault="00A20EDF">
            <w:pPr>
              <w:widowControl w:val="0"/>
              <w:spacing w:line="240" w:lineRule="auto"/>
              <w:ind w:firstLine="0"/>
              <w:jc w:val="left"/>
              <w:rPr>
                <w:sz w:val="20"/>
                <w:szCs w:val="20"/>
              </w:rPr>
            </w:pPr>
          </w:p>
        </w:tc>
        <w:tc>
          <w:tcPr>
            <w:tcW w:w="945" w:type="dxa"/>
            <w:shd w:val="clear" w:color="auto" w:fill="auto"/>
            <w:vAlign w:val="bottom"/>
          </w:tcPr>
          <w:p w:rsidR="00A20EDF" w:rsidRDefault="00A20EDF">
            <w:pPr>
              <w:widowControl w:val="0"/>
              <w:spacing w:line="240" w:lineRule="auto"/>
              <w:ind w:firstLine="0"/>
              <w:jc w:val="left"/>
              <w:rPr>
                <w:sz w:val="20"/>
                <w:szCs w:val="20"/>
              </w:rPr>
            </w:pPr>
          </w:p>
        </w:tc>
        <w:tc>
          <w:tcPr>
            <w:tcW w:w="88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40"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769" w:type="dxa"/>
            <w:shd w:val="clear" w:color="auto" w:fill="auto"/>
            <w:vAlign w:val="bottom"/>
          </w:tcPr>
          <w:p w:rsidR="00A20EDF" w:rsidRDefault="00A20EDF">
            <w:pPr>
              <w:widowControl w:val="0"/>
              <w:spacing w:line="240" w:lineRule="auto"/>
              <w:ind w:firstLine="0"/>
              <w:jc w:val="left"/>
              <w:rPr>
                <w:sz w:val="20"/>
                <w:szCs w:val="20"/>
              </w:rPr>
            </w:pPr>
          </w:p>
        </w:tc>
        <w:tc>
          <w:tcPr>
            <w:tcW w:w="338" w:type="dxa"/>
            <w:shd w:val="clear" w:color="auto" w:fill="auto"/>
            <w:vAlign w:val="bottom"/>
          </w:tcPr>
          <w:p w:rsidR="00A20EDF" w:rsidRDefault="00A20EDF">
            <w:pPr>
              <w:widowControl w:val="0"/>
              <w:spacing w:line="240" w:lineRule="auto"/>
              <w:ind w:firstLine="0"/>
              <w:jc w:val="left"/>
              <w:rPr>
                <w:sz w:val="20"/>
                <w:szCs w:val="20"/>
              </w:rPr>
            </w:pPr>
          </w:p>
        </w:tc>
        <w:tc>
          <w:tcPr>
            <w:tcW w:w="243" w:type="dxa"/>
            <w:shd w:val="clear" w:color="auto" w:fill="auto"/>
            <w:vAlign w:val="bottom"/>
          </w:tcPr>
          <w:p w:rsidR="00A20EDF" w:rsidRDefault="00A20EDF">
            <w:pPr>
              <w:widowControl w:val="0"/>
              <w:spacing w:line="240" w:lineRule="auto"/>
              <w:ind w:firstLine="0"/>
              <w:jc w:val="left"/>
              <w:rPr>
                <w:sz w:val="20"/>
                <w:szCs w:val="20"/>
              </w:rPr>
            </w:pPr>
          </w:p>
        </w:tc>
        <w:tc>
          <w:tcPr>
            <w:tcW w:w="1321" w:type="dxa"/>
            <w:shd w:val="clear" w:color="auto" w:fill="auto"/>
            <w:vAlign w:val="bottom"/>
          </w:tcPr>
          <w:p w:rsidR="00A20EDF" w:rsidRDefault="00A20EDF">
            <w:pPr>
              <w:widowControl w:val="0"/>
              <w:spacing w:line="240" w:lineRule="auto"/>
              <w:ind w:firstLine="0"/>
              <w:jc w:val="left"/>
              <w:rPr>
                <w:sz w:val="20"/>
                <w:szCs w:val="20"/>
              </w:rPr>
            </w:pPr>
          </w:p>
        </w:tc>
        <w:tc>
          <w:tcPr>
            <w:tcW w:w="272" w:type="dxa"/>
            <w:shd w:val="clear" w:color="auto" w:fill="auto"/>
            <w:vAlign w:val="bottom"/>
          </w:tcPr>
          <w:p w:rsidR="00A20EDF" w:rsidRDefault="00A20EDF">
            <w:pPr>
              <w:widowControl w:val="0"/>
              <w:spacing w:line="240" w:lineRule="auto"/>
              <w:ind w:firstLine="0"/>
              <w:jc w:val="left"/>
              <w:rPr>
                <w:sz w:val="20"/>
                <w:szCs w:val="20"/>
              </w:rPr>
            </w:pPr>
          </w:p>
        </w:tc>
        <w:tc>
          <w:tcPr>
            <w:tcW w:w="514" w:type="dxa"/>
            <w:shd w:val="clear" w:color="auto" w:fill="auto"/>
            <w:vAlign w:val="bottom"/>
          </w:tcPr>
          <w:p w:rsidR="00A20EDF" w:rsidRDefault="00A20EDF">
            <w:pPr>
              <w:widowControl w:val="0"/>
              <w:spacing w:line="240" w:lineRule="auto"/>
              <w:ind w:firstLine="0"/>
              <w:jc w:val="left"/>
              <w:rPr>
                <w:sz w:val="20"/>
                <w:szCs w:val="20"/>
              </w:rPr>
            </w:pPr>
          </w:p>
        </w:tc>
        <w:tc>
          <w:tcPr>
            <w:tcW w:w="281" w:type="dxa"/>
            <w:shd w:val="clear" w:color="auto" w:fill="auto"/>
            <w:vAlign w:val="bottom"/>
          </w:tcPr>
          <w:p w:rsidR="00A20EDF" w:rsidRDefault="00A20EDF">
            <w:pPr>
              <w:widowControl w:val="0"/>
              <w:spacing w:line="240" w:lineRule="auto"/>
              <w:ind w:firstLine="0"/>
              <w:jc w:val="left"/>
              <w:rPr>
                <w:sz w:val="20"/>
                <w:szCs w:val="20"/>
              </w:rPr>
            </w:pPr>
          </w:p>
        </w:tc>
        <w:tc>
          <w:tcPr>
            <w:tcW w:w="493"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2407" w:type="dxa"/>
            <w:gridSpan w:val="6"/>
            <w:shd w:val="clear" w:color="auto" w:fill="auto"/>
            <w:vAlign w:val="bottom"/>
          </w:tcPr>
          <w:p w:rsidR="00A20EDF" w:rsidRDefault="00A02AD5">
            <w:pPr>
              <w:widowControl w:val="0"/>
              <w:spacing w:line="240" w:lineRule="auto"/>
              <w:ind w:firstLine="0"/>
              <w:jc w:val="left"/>
              <w:rPr>
                <w:sz w:val="24"/>
                <w:szCs w:val="24"/>
              </w:rPr>
            </w:pPr>
            <w:r>
              <w:rPr>
                <w:sz w:val="24"/>
                <w:szCs w:val="24"/>
              </w:rPr>
              <w:t>к Договору подряда</w:t>
            </w:r>
          </w:p>
        </w:tc>
        <w:tc>
          <w:tcPr>
            <w:tcW w:w="571" w:type="dxa"/>
            <w:shd w:val="clear" w:color="auto" w:fill="auto"/>
            <w:vAlign w:val="bottom"/>
          </w:tcPr>
          <w:p w:rsidR="00A20EDF" w:rsidRDefault="00A20EDF">
            <w:pPr>
              <w:widowControl w:val="0"/>
              <w:spacing w:line="240" w:lineRule="auto"/>
              <w:ind w:firstLine="0"/>
              <w:jc w:val="left"/>
              <w:rPr>
                <w:sz w:val="24"/>
                <w:szCs w:val="24"/>
              </w:rPr>
            </w:pPr>
          </w:p>
        </w:tc>
        <w:tc>
          <w:tcPr>
            <w:tcW w:w="443" w:type="dxa"/>
            <w:shd w:val="clear" w:color="auto" w:fill="auto"/>
            <w:vAlign w:val="bottom"/>
          </w:tcPr>
          <w:p w:rsidR="00A20EDF" w:rsidRDefault="00A20EDF">
            <w:pPr>
              <w:widowControl w:val="0"/>
              <w:spacing w:line="240" w:lineRule="auto"/>
              <w:ind w:firstLine="0"/>
              <w:jc w:val="left"/>
              <w:rPr>
                <w:sz w:val="24"/>
                <w:szCs w:val="24"/>
              </w:rPr>
            </w:pPr>
          </w:p>
        </w:tc>
        <w:tc>
          <w:tcPr>
            <w:tcW w:w="187" w:type="dxa"/>
            <w:shd w:val="clear" w:color="auto" w:fill="auto"/>
            <w:vAlign w:val="bottom"/>
          </w:tcPr>
          <w:p w:rsidR="00A20EDF" w:rsidRDefault="00A20EDF">
            <w:pPr>
              <w:widowControl w:val="0"/>
              <w:spacing w:line="240" w:lineRule="auto"/>
              <w:ind w:firstLine="0"/>
              <w:jc w:val="left"/>
              <w:rPr>
                <w:sz w:val="24"/>
                <w:szCs w:val="24"/>
              </w:rPr>
            </w:pPr>
          </w:p>
        </w:tc>
      </w:tr>
      <w:tr w:rsidR="00A20EDF">
        <w:trPr>
          <w:trHeight w:val="240"/>
          <w:jc w:val="center"/>
        </w:trPr>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1080" w:type="dxa"/>
            <w:shd w:val="clear" w:color="auto" w:fill="auto"/>
            <w:vAlign w:val="bottom"/>
          </w:tcPr>
          <w:p w:rsidR="00A20EDF" w:rsidRDefault="00A20EDF">
            <w:pPr>
              <w:widowControl w:val="0"/>
              <w:spacing w:line="240" w:lineRule="auto"/>
              <w:ind w:firstLine="0"/>
              <w:jc w:val="left"/>
              <w:rPr>
                <w:sz w:val="20"/>
                <w:szCs w:val="20"/>
              </w:rPr>
            </w:pPr>
          </w:p>
        </w:tc>
        <w:tc>
          <w:tcPr>
            <w:tcW w:w="222" w:type="dxa"/>
            <w:shd w:val="clear" w:color="auto" w:fill="auto"/>
            <w:vAlign w:val="bottom"/>
          </w:tcPr>
          <w:p w:rsidR="00A20EDF" w:rsidRDefault="00A20EDF">
            <w:pPr>
              <w:widowControl w:val="0"/>
              <w:spacing w:line="240" w:lineRule="auto"/>
              <w:ind w:firstLine="0"/>
              <w:jc w:val="left"/>
              <w:rPr>
                <w:sz w:val="20"/>
                <w:szCs w:val="20"/>
              </w:rPr>
            </w:pPr>
          </w:p>
        </w:tc>
        <w:tc>
          <w:tcPr>
            <w:tcW w:w="945" w:type="dxa"/>
            <w:shd w:val="clear" w:color="auto" w:fill="auto"/>
            <w:vAlign w:val="bottom"/>
          </w:tcPr>
          <w:p w:rsidR="00A20EDF" w:rsidRDefault="00A20EDF">
            <w:pPr>
              <w:widowControl w:val="0"/>
              <w:spacing w:line="240" w:lineRule="auto"/>
              <w:ind w:firstLine="0"/>
              <w:jc w:val="left"/>
              <w:rPr>
                <w:sz w:val="20"/>
                <w:szCs w:val="20"/>
              </w:rPr>
            </w:pPr>
          </w:p>
        </w:tc>
        <w:tc>
          <w:tcPr>
            <w:tcW w:w="88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40"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769" w:type="dxa"/>
            <w:shd w:val="clear" w:color="auto" w:fill="auto"/>
            <w:vAlign w:val="bottom"/>
          </w:tcPr>
          <w:p w:rsidR="00A20EDF" w:rsidRDefault="00A20EDF">
            <w:pPr>
              <w:widowControl w:val="0"/>
              <w:spacing w:line="240" w:lineRule="auto"/>
              <w:ind w:firstLine="0"/>
              <w:jc w:val="left"/>
              <w:rPr>
                <w:sz w:val="20"/>
                <w:szCs w:val="20"/>
              </w:rPr>
            </w:pPr>
          </w:p>
        </w:tc>
        <w:tc>
          <w:tcPr>
            <w:tcW w:w="338" w:type="dxa"/>
            <w:shd w:val="clear" w:color="auto" w:fill="auto"/>
            <w:vAlign w:val="bottom"/>
          </w:tcPr>
          <w:p w:rsidR="00A20EDF" w:rsidRDefault="00A20EDF">
            <w:pPr>
              <w:widowControl w:val="0"/>
              <w:spacing w:line="240" w:lineRule="auto"/>
              <w:ind w:firstLine="0"/>
              <w:jc w:val="left"/>
              <w:rPr>
                <w:sz w:val="20"/>
                <w:szCs w:val="20"/>
              </w:rPr>
            </w:pPr>
          </w:p>
        </w:tc>
        <w:tc>
          <w:tcPr>
            <w:tcW w:w="243" w:type="dxa"/>
            <w:shd w:val="clear" w:color="auto" w:fill="auto"/>
            <w:vAlign w:val="bottom"/>
          </w:tcPr>
          <w:p w:rsidR="00A20EDF" w:rsidRDefault="00A20EDF">
            <w:pPr>
              <w:widowControl w:val="0"/>
              <w:spacing w:line="240" w:lineRule="auto"/>
              <w:ind w:firstLine="0"/>
              <w:jc w:val="left"/>
              <w:rPr>
                <w:sz w:val="20"/>
                <w:szCs w:val="20"/>
              </w:rPr>
            </w:pPr>
          </w:p>
        </w:tc>
        <w:tc>
          <w:tcPr>
            <w:tcW w:w="1321" w:type="dxa"/>
            <w:shd w:val="clear" w:color="auto" w:fill="auto"/>
            <w:vAlign w:val="bottom"/>
          </w:tcPr>
          <w:p w:rsidR="00A20EDF" w:rsidRDefault="00A20EDF">
            <w:pPr>
              <w:widowControl w:val="0"/>
              <w:spacing w:line="240" w:lineRule="auto"/>
              <w:ind w:firstLine="0"/>
              <w:jc w:val="left"/>
              <w:rPr>
                <w:sz w:val="20"/>
                <w:szCs w:val="20"/>
              </w:rPr>
            </w:pPr>
          </w:p>
        </w:tc>
        <w:tc>
          <w:tcPr>
            <w:tcW w:w="272" w:type="dxa"/>
            <w:shd w:val="clear" w:color="auto" w:fill="auto"/>
            <w:vAlign w:val="bottom"/>
          </w:tcPr>
          <w:p w:rsidR="00A20EDF" w:rsidRDefault="00A20EDF">
            <w:pPr>
              <w:widowControl w:val="0"/>
              <w:spacing w:line="240" w:lineRule="auto"/>
              <w:ind w:firstLine="0"/>
              <w:jc w:val="left"/>
              <w:rPr>
                <w:sz w:val="20"/>
                <w:szCs w:val="20"/>
              </w:rPr>
            </w:pPr>
          </w:p>
        </w:tc>
        <w:tc>
          <w:tcPr>
            <w:tcW w:w="514" w:type="dxa"/>
            <w:shd w:val="clear" w:color="auto" w:fill="auto"/>
            <w:vAlign w:val="bottom"/>
          </w:tcPr>
          <w:p w:rsidR="00A20EDF" w:rsidRDefault="00A20EDF">
            <w:pPr>
              <w:widowControl w:val="0"/>
              <w:spacing w:line="240" w:lineRule="auto"/>
              <w:ind w:firstLine="0"/>
              <w:jc w:val="left"/>
              <w:rPr>
                <w:sz w:val="20"/>
                <w:szCs w:val="20"/>
              </w:rPr>
            </w:pPr>
          </w:p>
        </w:tc>
        <w:tc>
          <w:tcPr>
            <w:tcW w:w="281" w:type="dxa"/>
            <w:shd w:val="clear" w:color="auto" w:fill="auto"/>
            <w:vAlign w:val="bottom"/>
          </w:tcPr>
          <w:p w:rsidR="00A20EDF" w:rsidRDefault="00A20EDF">
            <w:pPr>
              <w:widowControl w:val="0"/>
              <w:spacing w:line="240" w:lineRule="auto"/>
              <w:ind w:firstLine="0"/>
              <w:jc w:val="left"/>
              <w:rPr>
                <w:sz w:val="20"/>
                <w:szCs w:val="20"/>
              </w:rPr>
            </w:pPr>
          </w:p>
        </w:tc>
        <w:tc>
          <w:tcPr>
            <w:tcW w:w="493"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3421" w:type="dxa"/>
            <w:gridSpan w:val="8"/>
            <w:shd w:val="clear" w:color="auto" w:fill="auto"/>
            <w:vAlign w:val="bottom"/>
          </w:tcPr>
          <w:p w:rsidR="00A20EDF" w:rsidRDefault="00A02AD5">
            <w:pPr>
              <w:widowControl w:val="0"/>
              <w:spacing w:line="240" w:lineRule="auto"/>
              <w:ind w:firstLine="0"/>
              <w:jc w:val="left"/>
              <w:rPr>
                <w:sz w:val="24"/>
                <w:szCs w:val="24"/>
              </w:rPr>
            </w:pPr>
            <w:r>
              <w:rPr>
                <w:sz w:val="24"/>
                <w:szCs w:val="24"/>
              </w:rPr>
              <w:t xml:space="preserve"> № _______от "__"_______20___</w:t>
            </w:r>
          </w:p>
        </w:tc>
        <w:tc>
          <w:tcPr>
            <w:tcW w:w="187" w:type="dxa"/>
            <w:shd w:val="clear" w:color="auto" w:fill="auto"/>
            <w:vAlign w:val="bottom"/>
          </w:tcPr>
          <w:p w:rsidR="00A20EDF" w:rsidRDefault="00A20EDF">
            <w:pPr>
              <w:widowControl w:val="0"/>
              <w:spacing w:line="240" w:lineRule="auto"/>
              <w:ind w:firstLine="0"/>
              <w:jc w:val="left"/>
              <w:rPr>
                <w:sz w:val="24"/>
                <w:szCs w:val="24"/>
              </w:rPr>
            </w:pPr>
          </w:p>
        </w:tc>
      </w:tr>
      <w:tr w:rsidR="00A20EDF">
        <w:trPr>
          <w:trHeight w:val="315"/>
          <w:jc w:val="center"/>
        </w:trPr>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11743" w:type="dxa"/>
            <w:gridSpan w:val="21"/>
            <w:shd w:val="clear" w:color="auto" w:fill="auto"/>
            <w:vAlign w:val="bottom"/>
          </w:tcPr>
          <w:p w:rsidR="00A20EDF" w:rsidRDefault="00A02AD5">
            <w:pPr>
              <w:widowControl w:val="0"/>
              <w:spacing w:line="240" w:lineRule="auto"/>
              <w:ind w:firstLine="0"/>
              <w:jc w:val="center"/>
              <w:rPr>
                <w:b/>
                <w:bCs/>
                <w:sz w:val="24"/>
                <w:szCs w:val="24"/>
              </w:rPr>
            </w:pPr>
            <w:r>
              <w:rPr>
                <w:b/>
                <w:bCs/>
                <w:sz w:val="24"/>
                <w:szCs w:val="24"/>
              </w:rPr>
              <w:t>Акт освидетельствования выполненных работ (форма)</w:t>
            </w:r>
          </w:p>
        </w:tc>
        <w:tc>
          <w:tcPr>
            <w:tcW w:w="223" w:type="dxa"/>
            <w:shd w:val="clear" w:color="auto" w:fill="auto"/>
            <w:vAlign w:val="bottom"/>
          </w:tcPr>
          <w:p w:rsidR="00A20EDF" w:rsidRDefault="00A20EDF">
            <w:pPr>
              <w:widowControl w:val="0"/>
              <w:spacing w:line="240" w:lineRule="auto"/>
              <w:ind w:firstLine="0"/>
              <w:jc w:val="center"/>
              <w:rPr>
                <w:b/>
                <w:bCs/>
                <w:sz w:val="24"/>
                <w:szCs w:val="24"/>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1299"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571" w:type="dxa"/>
            <w:shd w:val="clear" w:color="auto" w:fill="auto"/>
            <w:vAlign w:val="bottom"/>
          </w:tcPr>
          <w:p w:rsidR="00A20EDF" w:rsidRDefault="00A20EDF">
            <w:pPr>
              <w:widowControl w:val="0"/>
              <w:spacing w:line="240" w:lineRule="auto"/>
              <w:ind w:firstLine="0"/>
              <w:jc w:val="left"/>
              <w:rPr>
                <w:sz w:val="20"/>
                <w:szCs w:val="20"/>
              </w:rPr>
            </w:pPr>
          </w:p>
        </w:tc>
        <w:tc>
          <w:tcPr>
            <w:tcW w:w="443" w:type="dxa"/>
            <w:shd w:val="clear" w:color="auto" w:fill="auto"/>
            <w:vAlign w:val="bottom"/>
          </w:tcPr>
          <w:p w:rsidR="00A20EDF" w:rsidRDefault="00A20EDF">
            <w:pPr>
              <w:widowControl w:val="0"/>
              <w:spacing w:line="240" w:lineRule="auto"/>
              <w:ind w:firstLine="0"/>
              <w:jc w:val="left"/>
              <w:rPr>
                <w:sz w:val="20"/>
                <w:szCs w:val="20"/>
              </w:rPr>
            </w:pPr>
          </w:p>
        </w:tc>
        <w:tc>
          <w:tcPr>
            <w:tcW w:w="187" w:type="dxa"/>
            <w:shd w:val="clear" w:color="auto" w:fill="auto"/>
            <w:vAlign w:val="bottom"/>
          </w:tcPr>
          <w:p w:rsidR="00A20EDF" w:rsidRDefault="00A20EDF">
            <w:pPr>
              <w:widowControl w:val="0"/>
              <w:spacing w:line="240" w:lineRule="auto"/>
              <w:ind w:firstLine="0"/>
              <w:jc w:val="left"/>
              <w:rPr>
                <w:sz w:val="20"/>
                <w:szCs w:val="20"/>
              </w:rPr>
            </w:pPr>
          </w:p>
        </w:tc>
      </w:tr>
      <w:tr w:rsidR="00A20EDF">
        <w:trPr>
          <w:trHeight w:hRule="exact" w:val="240"/>
          <w:jc w:val="center"/>
        </w:trPr>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1080" w:type="dxa"/>
            <w:shd w:val="clear" w:color="auto" w:fill="auto"/>
            <w:vAlign w:val="bottom"/>
          </w:tcPr>
          <w:p w:rsidR="00A20EDF" w:rsidRDefault="00A20EDF">
            <w:pPr>
              <w:widowControl w:val="0"/>
              <w:spacing w:line="240" w:lineRule="auto"/>
              <w:ind w:firstLine="0"/>
              <w:jc w:val="left"/>
              <w:rPr>
                <w:sz w:val="20"/>
                <w:szCs w:val="20"/>
              </w:rPr>
            </w:pPr>
          </w:p>
        </w:tc>
        <w:tc>
          <w:tcPr>
            <w:tcW w:w="222" w:type="dxa"/>
            <w:shd w:val="clear" w:color="auto" w:fill="auto"/>
            <w:vAlign w:val="bottom"/>
          </w:tcPr>
          <w:p w:rsidR="00A20EDF" w:rsidRDefault="00A20EDF">
            <w:pPr>
              <w:widowControl w:val="0"/>
              <w:spacing w:line="240" w:lineRule="auto"/>
              <w:ind w:firstLine="0"/>
              <w:jc w:val="left"/>
              <w:rPr>
                <w:sz w:val="20"/>
                <w:szCs w:val="20"/>
              </w:rPr>
            </w:pPr>
          </w:p>
        </w:tc>
        <w:tc>
          <w:tcPr>
            <w:tcW w:w="945" w:type="dxa"/>
            <w:shd w:val="clear" w:color="auto" w:fill="auto"/>
            <w:vAlign w:val="bottom"/>
          </w:tcPr>
          <w:p w:rsidR="00A20EDF" w:rsidRDefault="00A20EDF">
            <w:pPr>
              <w:widowControl w:val="0"/>
              <w:spacing w:line="240" w:lineRule="auto"/>
              <w:ind w:firstLine="0"/>
              <w:jc w:val="left"/>
              <w:rPr>
                <w:sz w:val="20"/>
                <w:szCs w:val="20"/>
              </w:rPr>
            </w:pPr>
          </w:p>
        </w:tc>
        <w:tc>
          <w:tcPr>
            <w:tcW w:w="88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40"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769" w:type="dxa"/>
            <w:shd w:val="clear" w:color="auto" w:fill="auto"/>
            <w:vAlign w:val="bottom"/>
          </w:tcPr>
          <w:p w:rsidR="00A20EDF" w:rsidRDefault="00A20EDF">
            <w:pPr>
              <w:widowControl w:val="0"/>
              <w:spacing w:line="240" w:lineRule="auto"/>
              <w:ind w:firstLine="0"/>
              <w:jc w:val="left"/>
              <w:rPr>
                <w:sz w:val="20"/>
                <w:szCs w:val="20"/>
              </w:rPr>
            </w:pPr>
          </w:p>
        </w:tc>
        <w:tc>
          <w:tcPr>
            <w:tcW w:w="338" w:type="dxa"/>
            <w:shd w:val="clear" w:color="auto" w:fill="auto"/>
            <w:vAlign w:val="bottom"/>
          </w:tcPr>
          <w:p w:rsidR="00A20EDF" w:rsidRDefault="00A20EDF">
            <w:pPr>
              <w:widowControl w:val="0"/>
              <w:spacing w:line="240" w:lineRule="auto"/>
              <w:ind w:firstLine="0"/>
              <w:jc w:val="left"/>
              <w:rPr>
                <w:sz w:val="20"/>
                <w:szCs w:val="20"/>
              </w:rPr>
            </w:pPr>
          </w:p>
        </w:tc>
        <w:tc>
          <w:tcPr>
            <w:tcW w:w="243" w:type="dxa"/>
            <w:shd w:val="clear" w:color="auto" w:fill="auto"/>
            <w:vAlign w:val="bottom"/>
          </w:tcPr>
          <w:p w:rsidR="00A20EDF" w:rsidRDefault="00A20EDF">
            <w:pPr>
              <w:widowControl w:val="0"/>
              <w:spacing w:line="240" w:lineRule="auto"/>
              <w:ind w:firstLine="0"/>
              <w:jc w:val="left"/>
              <w:rPr>
                <w:sz w:val="20"/>
                <w:szCs w:val="20"/>
              </w:rPr>
            </w:pPr>
          </w:p>
        </w:tc>
        <w:tc>
          <w:tcPr>
            <w:tcW w:w="1321" w:type="dxa"/>
            <w:shd w:val="clear" w:color="auto" w:fill="auto"/>
            <w:vAlign w:val="bottom"/>
          </w:tcPr>
          <w:p w:rsidR="00A20EDF" w:rsidRDefault="00A20EDF">
            <w:pPr>
              <w:widowControl w:val="0"/>
              <w:spacing w:line="240" w:lineRule="auto"/>
              <w:ind w:firstLine="0"/>
              <w:jc w:val="left"/>
              <w:rPr>
                <w:sz w:val="20"/>
                <w:szCs w:val="20"/>
              </w:rPr>
            </w:pPr>
          </w:p>
        </w:tc>
        <w:tc>
          <w:tcPr>
            <w:tcW w:w="272" w:type="dxa"/>
            <w:shd w:val="clear" w:color="auto" w:fill="auto"/>
            <w:vAlign w:val="bottom"/>
          </w:tcPr>
          <w:p w:rsidR="00A20EDF" w:rsidRDefault="00A20EDF">
            <w:pPr>
              <w:widowControl w:val="0"/>
              <w:spacing w:line="240" w:lineRule="auto"/>
              <w:ind w:firstLine="0"/>
              <w:jc w:val="left"/>
              <w:rPr>
                <w:sz w:val="20"/>
                <w:szCs w:val="20"/>
              </w:rPr>
            </w:pPr>
          </w:p>
        </w:tc>
        <w:tc>
          <w:tcPr>
            <w:tcW w:w="514" w:type="dxa"/>
            <w:shd w:val="clear" w:color="auto" w:fill="auto"/>
            <w:vAlign w:val="bottom"/>
          </w:tcPr>
          <w:p w:rsidR="00A20EDF" w:rsidRDefault="00A20EDF">
            <w:pPr>
              <w:widowControl w:val="0"/>
              <w:spacing w:line="240" w:lineRule="auto"/>
              <w:ind w:firstLine="0"/>
              <w:jc w:val="left"/>
              <w:rPr>
                <w:sz w:val="20"/>
                <w:szCs w:val="20"/>
              </w:rPr>
            </w:pPr>
          </w:p>
        </w:tc>
        <w:tc>
          <w:tcPr>
            <w:tcW w:w="281" w:type="dxa"/>
            <w:shd w:val="clear" w:color="auto" w:fill="auto"/>
            <w:vAlign w:val="bottom"/>
          </w:tcPr>
          <w:p w:rsidR="00A20EDF" w:rsidRDefault="00A20EDF">
            <w:pPr>
              <w:widowControl w:val="0"/>
              <w:spacing w:line="240" w:lineRule="auto"/>
              <w:ind w:firstLine="0"/>
              <w:jc w:val="left"/>
              <w:rPr>
                <w:sz w:val="20"/>
                <w:szCs w:val="20"/>
              </w:rPr>
            </w:pPr>
          </w:p>
        </w:tc>
        <w:tc>
          <w:tcPr>
            <w:tcW w:w="493"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218"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1299"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571" w:type="dxa"/>
            <w:shd w:val="clear" w:color="auto" w:fill="auto"/>
            <w:vAlign w:val="bottom"/>
          </w:tcPr>
          <w:p w:rsidR="00A20EDF" w:rsidRDefault="00A20EDF">
            <w:pPr>
              <w:widowControl w:val="0"/>
              <w:spacing w:line="240" w:lineRule="auto"/>
              <w:ind w:firstLine="0"/>
              <w:jc w:val="left"/>
              <w:rPr>
                <w:sz w:val="20"/>
                <w:szCs w:val="20"/>
              </w:rPr>
            </w:pPr>
          </w:p>
        </w:tc>
        <w:tc>
          <w:tcPr>
            <w:tcW w:w="443" w:type="dxa"/>
            <w:shd w:val="clear" w:color="auto" w:fill="auto"/>
            <w:vAlign w:val="bottom"/>
          </w:tcPr>
          <w:p w:rsidR="00A20EDF" w:rsidRDefault="00A20EDF">
            <w:pPr>
              <w:widowControl w:val="0"/>
              <w:spacing w:line="240" w:lineRule="auto"/>
              <w:ind w:firstLine="0"/>
              <w:jc w:val="left"/>
              <w:rPr>
                <w:sz w:val="20"/>
                <w:szCs w:val="20"/>
              </w:rPr>
            </w:pPr>
          </w:p>
        </w:tc>
        <w:tc>
          <w:tcPr>
            <w:tcW w:w="187" w:type="dxa"/>
            <w:shd w:val="clear" w:color="auto" w:fill="auto"/>
            <w:vAlign w:val="bottom"/>
          </w:tcPr>
          <w:p w:rsidR="00A20EDF" w:rsidRDefault="00A20EDF">
            <w:pPr>
              <w:widowControl w:val="0"/>
              <w:spacing w:line="240" w:lineRule="auto"/>
              <w:ind w:firstLine="0"/>
              <w:jc w:val="left"/>
              <w:rPr>
                <w:sz w:val="20"/>
                <w:szCs w:val="20"/>
              </w:rPr>
            </w:pPr>
          </w:p>
        </w:tc>
      </w:tr>
      <w:tr w:rsidR="00A20EDF">
        <w:trPr>
          <w:trHeight w:val="315"/>
          <w:jc w:val="center"/>
        </w:trPr>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1080" w:type="dxa"/>
            <w:shd w:val="clear" w:color="auto" w:fill="auto"/>
            <w:vAlign w:val="bottom"/>
          </w:tcPr>
          <w:p w:rsidR="00A20EDF" w:rsidRDefault="00A20EDF">
            <w:pPr>
              <w:widowControl w:val="0"/>
              <w:spacing w:line="240" w:lineRule="auto"/>
              <w:ind w:firstLine="0"/>
              <w:jc w:val="left"/>
              <w:rPr>
                <w:sz w:val="20"/>
                <w:szCs w:val="20"/>
              </w:rPr>
            </w:pPr>
          </w:p>
        </w:tc>
        <w:tc>
          <w:tcPr>
            <w:tcW w:w="222" w:type="dxa"/>
            <w:shd w:val="clear" w:color="auto" w:fill="auto"/>
            <w:vAlign w:val="bottom"/>
          </w:tcPr>
          <w:p w:rsidR="00A20EDF" w:rsidRDefault="00A20EDF">
            <w:pPr>
              <w:widowControl w:val="0"/>
              <w:spacing w:line="240" w:lineRule="auto"/>
              <w:ind w:firstLine="0"/>
              <w:jc w:val="left"/>
              <w:rPr>
                <w:sz w:val="20"/>
                <w:szCs w:val="20"/>
              </w:rPr>
            </w:pPr>
          </w:p>
        </w:tc>
        <w:tc>
          <w:tcPr>
            <w:tcW w:w="945" w:type="dxa"/>
            <w:shd w:val="clear" w:color="auto" w:fill="auto"/>
            <w:vAlign w:val="bottom"/>
          </w:tcPr>
          <w:p w:rsidR="00A20EDF" w:rsidRDefault="00A20EDF">
            <w:pPr>
              <w:widowControl w:val="0"/>
              <w:spacing w:line="240" w:lineRule="auto"/>
              <w:ind w:firstLine="0"/>
              <w:jc w:val="left"/>
              <w:rPr>
                <w:sz w:val="20"/>
                <w:szCs w:val="20"/>
              </w:rPr>
            </w:pPr>
          </w:p>
        </w:tc>
        <w:tc>
          <w:tcPr>
            <w:tcW w:w="88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40"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769" w:type="dxa"/>
            <w:shd w:val="clear" w:color="auto" w:fill="auto"/>
            <w:vAlign w:val="bottom"/>
          </w:tcPr>
          <w:p w:rsidR="00A20EDF" w:rsidRDefault="00A20EDF">
            <w:pPr>
              <w:widowControl w:val="0"/>
              <w:spacing w:line="240" w:lineRule="auto"/>
              <w:ind w:firstLine="0"/>
              <w:jc w:val="left"/>
              <w:rPr>
                <w:sz w:val="20"/>
                <w:szCs w:val="20"/>
              </w:rPr>
            </w:pPr>
          </w:p>
        </w:tc>
        <w:tc>
          <w:tcPr>
            <w:tcW w:w="338" w:type="dxa"/>
            <w:shd w:val="clear" w:color="auto" w:fill="auto"/>
            <w:vAlign w:val="bottom"/>
          </w:tcPr>
          <w:p w:rsidR="00A20EDF" w:rsidRDefault="00A20EDF">
            <w:pPr>
              <w:widowControl w:val="0"/>
              <w:spacing w:line="240" w:lineRule="auto"/>
              <w:ind w:firstLine="0"/>
              <w:jc w:val="left"/>
              <w:rPr>
                <w:sz w:val="20"/>
                <w:szCs w:val="20"/>
              </w:rPr>
            </w:pPr>
          </w:p>
        </w:tc>
        <w:tc>
          <w:tcPr>
            <w:tcW w:w="243" w:type="dxa"/>
            <w:shd w:val="clear" w:color="auto" w:fill="auto"/>
            <w:vAlign w:val="bottom"/>
          </w:tcPr>
          <w:p w:rsidR="00A20EDF" w:rsidRDefault="00A20EDF">
            <w:pPr>
              <w:widowControl w:val="0"/>
              <w:spacing w:line="240" w:lineRule="auto"/>
              <w:ind w:firstLine="0"/>
              <w:jc w:val="left"/>
              <w:rPr>
                <w:sz w:val="20"/>
                <w:szCs w:val="20"/>
              </w:rPr>
            </w:pPr>
          </w:p>
        </w:tc>
        <w:tc>
          <w:tcPr>
            <w:tcW w:w="1321" w:type="dxa"/>
            <w:shd w:val="clear" w:color="auto" w:fill="auto"/>
            <w:vAlign w:val="bottom"/>
          </w:tcPr>
          <w:p w:rsidR="00A20EDF" w:rsidRDefault="00A20EDF">
            <w:pPr>
              <w:widowControl w:val="0"/>
              <w:spacing w:line="240" w:lineRule="auto"/>
              <w:ind w:firstLine="0"/>
              <w:jc w:val="left"/>
              <w:rPr>
                <w:sz w:val="20"/>
                <w:szCs w:val="20"/>
              </w:rPr>
            </w:pPr>
          </w:p>
        </w:tc>
        <w:tc>
          <w:tcPr>
            <w:tcW w:w="272" w:type="dxa"/>
            <w:shd w:val="clear" w:color="auto" w:fill="auto"/>
            <w:vAlign w:val="bottom"/>
          </w:tcPr>
          <w:p w:rsidR="00A20EDF" w:rsidRDefault="00A20EDF">
            <w:pPr>
              <w:widowControl w:val="0"/>
              <w:spacing w:line="240" w:lineRule="auto"/>
              <w:ind w:firstLine="0"/>
              <w:jc w:val="left"/>
              <w:rPr>
                <w:sz w:val="20"/>
                <w:szCs w:val="20"/>
              </w:rPr>
            </w:pPr>
          </w:p>
        </w:tc>
        <w:tc>
          <w:tcPr>
            <w:tcW w:w="514" w:type="dxa"/>
            <w:shd w:val="clear" w:color="auto" w:fill="auto"/>
            <w:vAlign w:val="bottom"/>
          </w:tcPr>
          <w:p w:rsidR="00A20EDF" w:rsidRDefault="00A20EDF">
            <w:pPr>
              <w:widowControl w:val="0"/>
              <w:spacing w:line="240" w:lineRule="auto"/>
              <w:ind w:firstLine="0"/>
              <w:jc w:val="left"/>
              <w:rPr>
                <w:sz w:val="20"/>
                <w:szCs w:val="20"/>
              </w:rPr>
            </w:pPr>
          </w:p>
        </w:tc>
        <w:tc>
          <w:tcPr>
            <w:tcW w:w="281" w:type="dxa"/>
            <w:shd w:val="clear" w:color="auto" w:fill="auto"/>
            <w:vAlign w:val="bottom"/>
          </w:tcPr>
          <w:p w:rsidR="00A20EDF" w:rsidRDefault="00A20EDF">
            <w:pPr>
              <w:widowControl w:val="0"/>
              <w:spacing w:line="240" w:lineRule="auto"/>
              <w:ind w:firstLine="0"/>
              <w:jc w:val="left"/>
              <w:rPr>
                <w:sz w:val="20"/>
                <w:szCs w:val="20"/>
              </w:rPr>
            </w:pPr>
          </w:p>
        </w:tc>
        <w:tc>
          <w:tcPr>
            <w:tcW w:w="493"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218"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1299" w:type="dxa"/>
            <w:shd w:val="clear" w:color="auto" w:fill="auto"/>
            <w:vAlign w:val="bottom"/>
          </w:tcPr>
          <w:p w:rsidR="00A20EDF" w:rsidRDefault="00A20EDF">
            <w:pPr>
              <w:widowControl w:val="0"/>
              <w:spacing w:line="240" w:lineRule="auto"/>
              <w:ind w:firstLine="0"/>
              <w:jc w:val="left"/>
              <w:rPr>
                <w:sz w:val="20"/>
                <w:szCs w:val="20"/>
              </w:rPr>
            </w:pPr>
          </w:p>
        </w:tc>
        <w:tc>
          <w:tcPr>
            <w:tcW w:w="1422" w:type="dxa"/>
            <w:gridSpan w:val="4"/>
            <w:tcBorders>
              <w:top w:val="single" w:sz="4" w:space="0" w:color="000000"/>
              <w:left w:val="single" w:sz="4" w:space="0" w:color="000000"/>
              <w:bottom w:val="single" w:sz="8" w:space="0" w:color="000000"/>
              <w:right w:val="single" w:sz="4" w:space="0" w:color="000000"/>
            </w:tcBorders>
            <w:shd w:val="clear" w:color="auto" w:fill="auto"/>
            <w:vAlign w:val="bottom"/>
          </w:tcPr>
          <w:p w:rsidR="00A20EDF" w:rsidRDefault="00A02AD5">
            <w:pPr>
              <w:widowControl w:val="0"/>
              <w:spacing w:line="240" w:lineRule="auto"/>
              <w:ind w:firstLine="0"/>
              <w:jc w:val="center"/>
              <w:rPr>
                <w:sz w:val="22"/>
                <w:szCs w:val="22"/>
              </w:rPr>
            </w:pPr>
            <w:r>
              <w:rPr>
                <w:sz w:val="22"/>
                <w:szCs w:val="22"/>
              </w:rPr>
              <w:t>Код</w:t>
            </w:r>
          </w:p>
        </w:tc>
      </w:tr>
      <w:tr w:rsidR="00A20EDF">
        <w:trPr>
          <w:trHeight w:val="255"/>
          <w:jc w:val="center"/>
        </w:trPr>
        <w:tc>
          <w:tcPr>
            <w:tcW w:w="221" w:type="dxa"/>
            <w:shd w:val="clear" w:color="auto" w:fill="auto"/>
            <w:vAlign w:val="bottom"/>
          </w:tcPr>
          <w:p w:rsidR="00A20EDF" w:rsidRDefault="00A20EDF">
            <w:pPr>
              <w:widowControl w:val="0"/>
              <w:spacing w:line="240" w:lineRule="auto"/>
              <w:ind w:firstLine="0"/>
              <w:jc w:val="center"/>
              <w:rPr>
                <w:sz w:val="22"/>
                <w:szCs w:val="22"/>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1080" w:type="dxa"/>
            <w:shd w:val="clear" w:color="auto" w:fill="auto"/>
            <w:vAlign w:val="bottom"/>
          </w:tcPr>
          <w:p w:rsidR="00A20EDF" w:rsidRDefault="00A20EDF">
            <w:pPr>
              <w:widowControl w:val="0"/>
              <w:spacing w:line="240" w:lineRule="auto"/>
              <w:ind w:firstLine="0"/>
              <w:jc w:val="left"/>
              <w:rPr>
                <w:sz w:val="20"/>
                <w:szCs w:val="20"/>
              </w:rPr>
            </w:pPr>
          </w:p>
        </w:tc>
        <w:tc>
          <w:tcPr>
            <w:tcW w:w="222" w:type="dxa"/>
            <w:shd w:val="clear" w:color="auto" w:fill="auto"/>
            <w:vAlign w:val="bottom"/>
          </w:tcPr>
          <w:p w:rsidR="00A20EDF" w:rsidRDefault="00A20EDF">
            <w:pPr>
              <w:widowControl w:val="0"/>
              <w:spacing w:line="240" w:lineRule="auto"/>
              <w:ind w:firstLine="0"/>
              <w:jc w:val="left"/>
              <w:rPr>
                <w:sz w:val="20"/>
                <w:szCs w:val="20"/>
              </w:rPr>
            </w:pPr>
          </w:p>
        </w:tc>
        <w:tc>
          <w:tcPr>
            <w:tcW w:w="945" w:type="dxa"/>
            <w:shd w:val="clear" w:color="auto" w:fill="auto"/>
            <w:vAlign w:val="bottom"/>
          </w:tcPr>
          <w:p w:rsidR="00A20EDF" w:rsidRDefault="00A20EDF">
            <w:pPr>
              <w:widowControl w:val="0"/>
              <w:spacing w:line="240" w:lineRule="auto"/>
              <w:ind w:firstLine="0"/>
              <w:jc w:val="left"/>
              <w:rPr>
                <w:sz w:val="20"/>
                <w:szCs w:val="20"/>
              </w:rPr>
            </w:pPr>
          </w:p>
        </w:tc>
        <w:tc>
          <w:tcPr>
            <w:tcW w:w="88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40"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769" w:type="dxa"/>
            <w:shd w:val="clear" w:color="auto" w:fill="auto"/>
            <w:vAlign w:val="bottom"/>
          </w:tcPr>
          <w:p w:rsidR="00A20EDF" w:rsidRDefault="00A20EDF">
            <w:pPr>
              <w:widowControl w:val="0"/>
              <w:spacing w:line="240" w:lineRule="auto"/>
              <w:ind w:firstLine="0"/>
              <w:jc w:val="left"/>
              <w:rPr>
                <w:sz w:val="20"/>
                <w:szCs w:val="20"/>
              </w:rPr>
            </w:pPr>
          </w:p>
        </w:tc>
        <w:tc>
          <w:tcPr>
            <w:tcW w:w="338" w:type="dxa"/>
            <w:shd w:val="clear" w:color="auto" w:fill="auto"/>
            <w:vAlign w:val="bottom"/>
          </w:tcPr>
          <w:p w:rsidR="00A20EDF" w:rsidRDefault="00A20EDF">
            <w:pPr>
              <w:widowControl w:val="0"/>
              <w:spacing w:line="240" w:lineRule="auto"/>
              <w:ind w:firstLine="0"/>
              <w:jc w:val="left"/>
              <w:rPr>
                <w:sz w:val="20"/>
                <w:szCs w:val="20"/>
              </w:rPr>
            </w:pPr>
          </w:p>
        </w:tc>
        <w:tc>
          <w:tcPr>
            <w:tcW w:w="243" w:type="dxa"/>
            <w:shd w:val="clear" w:color="auto" w:fill="auto"/>
            <w:vAlign w:val="bottom"/>
          </w:tcPr>
          <w:p w:rsidR="00A20EDF" w:rsidRDefault="00A20EDF">
            <w:pPr>
              <w:widowControl w:val="0"/>
              <w:spacing w:line="240" w:lineRule="auto"/>
              <w:ind w:firstLine="0"/>
              <w:jc w:val="left"/>
              <w:rPr>
                <w:sz w:val="20"/>
                <w:szCs w:val="20"/>
              </w:rPr>
            </w:pPr>
          </w:p>
        </w:tc>
        <w:tc>
          <w:tcPr>
            <w:tcW w:w="1321" w:type="dxa"/>
            <w:shd w:val="clear" w:color="auto" w:fill="auto"/>
            <w:vAlign w:val="bottom"/>
          </w:tcPr>
          <w:p w:rsidR="00A20EDF" w:rsidRDefault="00A20EDF">
            <w:pPr>
              <w:widowControl w:val="0"/>
              <w:spacing w:line="240" w:lineRule="auto"/>
              <w:ind w:firstLine="0"/>
              <w:jc w:val="left"/>
              <w:rPr>
                <w:sz w:val="20"/>
                <w:szCs w:val="20"/>
              </w:rPr>
            </w:pPr>
          </w:p>
        </w:tc>
        <w:tc>
          <w:tcPr>
            <w:tcW w:w="272" w:type="dxa"/>
            <w:shd w:val="clear" w:color="auto" w:fill="auto"/>
            <w:vAlign w:val="bottom"/>
          </w:tcPr>
          <w:p w:rsidR="00A20EDF" w:rsidRDefault="00A20EDF">
            <w:pPr>
              <w:widowControl w:val="0"/>
              <w:spacing w:line="240" w:lineRule="auto"/>
              <w:ind w:firstLine="0"/>
              <w:jc w:val="left"/>
              <w:rPr>
                <w:sz w:val="20"/>
                <w:szCs w:val="20"/>
              </w:rPr>
            </w:pPr>
          </w:p>
        </w:tc>
        <w:tc>
          <w:tcPr>
            <w:tcW w:w="514" w:type="dxa"/>
            <w:shd w:val="clear" w:color="auto" w:fill="auto"/>
            <w:vAlign w:val="bottom"/>
          </w:tcPr>
          <w:p w:rsidR="00A20EDF" w:rsidRDefault="00A20EDF">
            <w:pPr>
              <w:widowControl w:val="0"/>
              <w:spacing w:line="240" w:lineRule="auto"/>
              <w:ind w:firstLine="0"/>
              <w:jc w:val="left"/>
              <w:rPr>
                <w:sz w:val="20"/>
                <w:szCs w:val="20"/>
              </w:rPr>
            </w:pPr>
          </w:p>
        </w:tc>
        <w:tc>
          <w:tcPr>
            <w:tcW w:w="281" w:type="dxa"/>
            <w:shd w:val="clear" w:color="auto" w:fill="auto"/>
            <w:vAlign w:val="bottom"/>
          </w:tcPr>
          <w:p w:rsidR="00A20EDF" w:rsidRDefault="00A20EDF">
            <w:pPr>
              <w:widowControl w:val="0"/>
              <w:spacing w:line="240" w:lineRule="auto"/>
              <w:ind w:firstLine="0"/>
              <w:jc w:val="left"/>
              <w:rPr>
                <w:sz w:val="20"/>
                <w:szCs w:val="20"/>
              </w:rPr>
            </w:pPr>
          </w:p>
        </w:tc>
        <w:tc>
          <w:tcPr>
            <w:tcW w:w="493"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2186" w:type="dxa"/>
            <w:gridSpan w:val="5"/>
            <w:tcBorders>
              <w:right w:val="single" w:sz="8" w:space="0" w:color="000000"/>
            </w:tcBorders>
            <w:shd w:val="clear" w:color="auto" w:fill="auto"/>
            <w:vAlign w:val="bottom"/>
          </w:tcPr>
          <w:p w:rsidR="00A20EDF" w:rsidRDefault="00A20EDF">
            <w:pPr>
              <w:widowControl w:val="0"/>
              <w:spacing w:line="240" w:lineRule="auto"/>
              <w:ind w:firstLine="0"/>
              <w:jc w:val="right"/>
              <w:rPr>
                <w:sz w:val="20"/>
                <w:szCs w:val="20"/>
              </w:rPr>
            </w:pPr>
          </w:p>
        </w:tc>
        <w:tc>
          <w:tcPr>
            <w:tcW w:w="1422" w:type="dxa"/>
            <w:gridSpan w:val="4"/>
            <w:tcBorders>
              <w:top w:val="single" w:sz="8" w:space="0" w:color="000000"/>
              <w:bottom w:val="single" w:sz="4" w:space="0" w:color="000000"/>
              <w:right w:val="single" w:sz="8" w:space="0" w:color="000000"/>
            </w:tcBorders>
            <w:shd w:val="clear" w:color="auto" w:fill="auto"/>
            <w:vAlign w:val="bottom"/>
          </w:tcPr>
          <w:p w:rsidR="00A20EDF" w:rsidRDefault="00A20EDF">
            <w:pPr>
              <w:widowControl w:val="0"/>
              <w:spacing w:line="240" w:lineRule="auto"/>
              <w:ind w:firstLine="0"/>
              <w:jc w:val="center"/>
              <w:rPr>
                <w:sz w:val="20"/>
                <w:szCs w:val="20"/>
              </w:rPr>
            </w:pPr>
          </w:p>
        </w:tc>
      </w:tr>
      <w:tr w:rsidR="00A20EDF">
        <w:trPr>
          <w:trHeight w:val="240"/>
          <w:jc w:val="center"/>
        </w:trPr>
        <w:tc>
          <w:tcPr>
            <w:tcW w:w="221" w:type="dxa"/>
            <w:shd w:val="clear" w:color="auto" w:fill="auto"/>
            <w:vAlign w:val="bottom"/>
          </w:tcPr>
          <w:p w:rsidR="00A20EDF" w:rsidRDefault="00A20EDF">
            <w:pPr>
              <w:widowControl w:val="0"/>
              <w:spacing w:line="240" w:lineRule="auto"/>
              <w:ind w:firstLine="0"/>
              <w:jc w:val="center"/>
              <w:rPr>
                <w:sz w:val="20"/>
                <w:szCs w:val="20"/>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1080" w:type="dxa"/>
            <w:shd w:val="clear" w:color="auto" w:fill="auto"/>
            <w:vAlign w:val="bottom"/>
          </w:tcPr>
          <w:p w:rsidR="00A20EDF" w:rsidRDefault="00A20EDF">
            <w:pPr>
              <w:widowControl w:val="0"/>
              <w:spacing w:line="240" w:lineRule="auto"/>
              <w:ind w:firstLine="0"/>
              <w:jc w:val="left"/>
              <w:rPr>
                <w:sz w:val="20"/>
                <w:szCs w:val="20"/>
              </w:rPr>
            </w:pPr>
          </w:p>
        </w:tc>
        <w:tc>
          <w:tcPr>
            <w:tcW w:w="222" w:type="dxa"/>
            <w:shd w:val="clear" w:color="auto" w:fill="auto"/>
          </w:tcPr>
          <w:p w:rsidR="00A20EDF" w:rsidRDefault="00A20EDF">
            <w:pPr>
              <w:widowControl w:val="0"/>
              <w:spacing w:line="240" w:lineRule="auto"/>
              <w:ind w:firstLine="0"/>
              <w:jc w:val="left"/>
              <w:rPr>
                <w:sz w:val="20"/>
                <w:szCs w:val="20"/>
              </w:rPr>
            </w:pPr>
          </w:p>
        </w:tc>
        <w:tc>
          <w:tcPr>
            <w:tcW w:w="945" w:type="dxa"/>
            <w:shd w:val="clear" w:color="auto" w:fill="auto"/>
            <w:vAlign w:val="bottom"/>
          </w:tcPr>
          <w:p w:rsidR="00A20EDF" w:rsidRDefault="00A20EDF">
            <w:pPr>
              <w:widowControl w:val="0"/>
              <w:spacing w:line="240" w:lineRule="auto"/>
              <w:ind w:firstLine="0"/>
              <w:jc w:val="left"/>
              <w:rPr>
                <w:sz w:val="20"/>
                <w:szCs w:val="20"/>
              </w:rPr>
            </w:pPr>
          </w:p>
        </w:tc>
        <w:tc>
          <w:tcPr>
            <w:tcW w:w="88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40"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769" w:type="dxa"/>
            <w:shd w:val="clear" w:color="auto" w:fill="auto"/>
            <w:vAlign w:val="bottom"/>
          </w:tcPr>
          <w:p w:rsidR="00A20EDF" w:rsidRDefault="00A20EDF">
            <w:pPr>
              <w:widowControl w:val="0"/>
              <w:spacing w:line="240" w:lineRule="auto"/>
              <w:ind w:firstLine="0"/>
              <w:jc w:val="left"/>
              <w:rPr>
                <w:sz w:val="20"/>
                <w:szCs w:val="20"/>
              </w:rPr>
            </w:pPr>
          </w:p>
        </w:tc>
        <w:tc>
          <w:tcPr>
            <w:tcW w:w="338" w:type="dxa"/>
            <w:shd w:val="clear" w:color="auto" w:fill="auto"/>
            <w:vAlign w:val="bottom"/>
          </w:tcPr>
          <w:p w:rsidR="00A20EDF" w:rsidRDefault="00A20EDF">
            <w:pPr>
              <w:widowControl w:val="0"/>
              <w:spacing w:line="240" w:lineRule="auto"/>
              <w:ind w:firstLine="0"/>
              <w:jc w:val="left"/>
              <w:rPr>
                <w:sz w:val="20"/>
                <w:szCs w:val="20"/>
              </w:rPr>
            </w:pPr>
          </w:p>
        </w:tc>
        <w:tc>
          <w:tcPr>
            <w:tcW w:w="243" w:type="dxa"/>
            <w:shd w:val="clear" w:color="auto" w:fill="auto"/>
            <w:vAlign w:val="bottom"/>
          </w:tcPr>
          <w:p w:rsidR="00A20EDF" w:rsidRDefault="00A20EDF">
            <w:pPr>
              <w:widowControl w:val="0"/>
              <w:spacing w:line="240" w:lineRule="auto"/>
              <w:ind w:firstLine="0"/>
              <w:jc w:val="left"/>
              <w:rPr>
                <w:sz w:val="20"/>
                <w:szCs w:val="20"/>
              </w:rPr>
            </w:pPr>
          </w:p>
        </w:tc>
        <w:tc>
          <w:tcPr>
            <w:tcW w:w="1321" w:type="dxa"/>
            <w:shd w:val="clear" w:color="auto" w:fill="auto"/>
            <w:vAlign w:val="bottom"/>
          </w:tcPr>
          <w:p w:rsidR="00A20EDF" w:rsidRDefault="00A20EDF">
            <w:pPr>
              <w:widowControl w:val="0"/>
              <w:spacing w:line="240" w:lineRule="auto"/>
              <w:ind w:firstLine="0"/>
              <w:jc w:val="left"/>
              <w:rPr>
                <w:sz w:val="20"/>
                <w:szCs w:val="20"/>
              </w:rPr>
            </w:pPr>
          </w:p>
        </w:tc>
        <w:tc>
          <w:tcPr>
            <w:tcW w:w="272" w:type="dxa"/>
            <w:shd w:val="clear" w:color="auto" w:fill="auto"/>
            <w:vAlign w:val="bottom"/>
          </w:tcPr>
          <w:p w:rsidR="00A20EDF" w:rsidRDefault="00A20EDF">
            <w:pPr>
              <w:widowControl w:val="0"/>
              <w:spacing w:line="240" w:lineRule="auto"/>
              <w:ind w:firstLine="0"/>
              <w:jc w:val="left"/>
              <w:rPr>
                <w:sz w:val="20"/>
                <w:szCs w:val="20"/>
              </w:rPr>
            </w:pPr>
          </w:p>
        </w:tc>
        <w:tc>
          <w:tcPr>
            <w:tcW w:w="514" w:type="dxa"/>
            <w:shd w:val="clear" w:color="auto" w:fill="auto"/>
            <w:vAlign w:val="bottom"/>
          </w:tcPr>
          <w:p w:rsidR="00A20EDF" w:rsidRDefault="00A20EDF">
            <w:pPr>
              <w:widowControl w:val="0"/>
              <w:spacing w:line="240" w:lineRule="auto"/>
              <w:ind w:firstLine="0"/>
              <w:jc w:val="left"/>
              <w:rPr>
                <w:sz w:val="20"/>
                <w:szCs w:val="20"/>
              </w:rPr>
            </w:pPr>
          </w:p>
        </w:tc>
        <w:tc>
          <w:tcPr>
            <w:tcW w:w="281" w:type="dxa"/>
            <w:shd w:val="clear" w:color="auto" w:fill="auto"/>
            <w:vAlign w:val="bottom"/>
          </w:tcPr>
          <w:p w:rsidR="00A20EDF" w:rsidRDefault="00A20EDF">
            <w:pPr>
              <w:widowControl w:val="0"/>
              <w:spacing w:line="240" w:lineRule="auto"/>
              <w:ind w:firstLine="0"/>
              <w:jc w:val="left"/>
              <w:rPr>
                <w:sz w:val="20"/>
                <w:szCs w:val="20"/>
              </w:rPr>
            </w:pPr>
          </w:p>
        </w:tc>
        <w:tc>
          <w:tcPr>
            <w:tcW w:w="493"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218"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1299" w:type="dxa"/>
            <w:tcBorders>
              <w:right w:val="single" w:sz="4" w:space="0" w:color="000000"/>
            </w:tcBorders>
            <w:shd w:val="clear" w:color="auto" w:fill="auto"/>
            <w:vAlign w:val="bottom"/>
          </w:tcPr>
          <w:p w:rsidR="00A20EDF" w:rsidRDefault="00A20EDF">
            <w:pPr>
              <w:widowControl w:val="0"/>
              <w:spacing w:line="240" w:lineRule="auto"/>
              <w:ind w:firstLine="0"/>
              <w:jc w:val="left"/>
              <w:rPr>
                <w:sz w:val="20"/>
                <w:szCs w:val="20"/>
              </w:rPr>
            </w:pPr>
          </w:p>
        </w:tc>
        <w:tc>
          <w:tcPr>
            <w:tcW w:w="1422"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A20EDF" w:rsidRDefault="00A02AD5">
            <w:pPr>
              <w:widowControl w:val="0"/>
              <w:spacing w:line="240" w:lineRule="auto"/>
              <w:ind w:firstLine="0"/>
              <w:jc w:val="center"/>
              <w:rPr>
                <w:sz w:val="20"/>
                <w:szCs w:val="20"/>
              </w:rPr>
            </w:pPr>
            <w:r>
              <w:rPr>
                <w:sz w:val="20"/>
                <w:szCs w:val="20"/>
              </w:rPr>
              <w:t> </w:t>
            </w:r>
          </w:p>
        </w:tc>
      </w:tr>
      <w:tr w:rsidR="00A20EDF">
        <w:trPr>
          <w:trHeight w:val="255"/>
          <w:jc w:val="center"/>
        </w:trPr>
        <w:tc>
          <w:tcPr>
            <w:tcW w:w="221" w:type="dxa"/>
            <w:shd w:val="clear" w:color="auto" w:fill="auto"/>
            <w:vAlign w:val="bottom"/>
          </w:tcPr>
          <w:p w:rsidR="00A20EDF" w:rsidRDefault="00A20EDF">
            <w:pPr>
              <w:widowControl w:val="0"/>
              <w:spacing w:line="240" w:lineRule="auto"/>
              <w:ind w:firstLine="0"/>
              <w:jc w:val="center"/>
              <w:rPr>
                <w:sz w:val="20"/>
                <w:szCs w:val="20"/>
              </w:rPr>
            </w:pPr>
          </w:p>
        </w:tc>
        <w:tc>
          <w:tcPr>
            <w:tcW w:w="2069" w:type="dxa"/>
            <w:gridSpan w:val="4"/>
            <w:shd w:val="clear" w:color="auto" w:fill="auto"/>
            <w:vAlign w:val="bottom"/>
          </w:tcPr>
          <w:p w:rsidR="00A20EDF" w:rsidRDefault="00A02AD5">
            <w:pPr>
              <w:widowControl w:val="0"/>
              <w:spacing w:line="240" w:lineRule="auto"/>
              <w:ind w:firstLine="0"/>
              <w:jc w:val="left"/>
              <w:rPr>
                <w:sz w:val="20"/>
                <w:szCs w:val="20"/>
              </w:rPr>
            </w:pPr>
            <w:r>
              <w:rPr>
                <w:sz w:val="20"/>
                <w:szCs w:val="20"/>
              </w:rPr>
              <w:t xml:space="preserve">Заказчик </w:t>
            </w: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10879" w:type="dxa"/>
            <w:gridSpan w:val="21"/>
            <w:tcBorders>
              <w:bottom w:val="single" w:sz="4" w:space="0" w:color="000000"/>
            </w:tcBorders>
            <w:shd w:val="clear" w:color="auto" w:fill="auto"/>
            <w:vAlign w:val="bottom"/>
          </w:tcPr>
          <w:p w:rsidR="00A20EDF" w:rsidRDefault="00A02AD5">
            <w:pPr>
              <w:widowControl w:val="0"/>
              <w:spacing w:line="240" w:lineRule="auto"/>
              <w:ind w:firstLine="0"/>
              <w:jc w:val="center"/>
              <w:rPr>
                <w:sz w:val="20"/>
                <w:szCs w:val="20"/>
              </w:rPr>
            </w:pPr>
            <w:r>
              <w:rPr>
                <w:sz w:val="20"/>
                <w:szCs w:val="20"/>
              </w:rPr>
              <w:t> </w:t>
            </w:r>
          </w:p>
        </w:tc>
        <w:tc>
          <w:tcPr>
            <w:tcW w:w="223" w:type="dxa"/>
            <w:shd w:val="clear" w:color="auto" w:fill="auto"/>
            <w:vAlign w:val="bottom"/>
          </w:tcPr>
          <w:p w:rsidR="00A20EDF" w:rsidRDefault="00A20EDF">
            <w:pPr>
              <w:widowControl w:val="0"/>
              <w:spacing w:line="240" w:lineRule="auto"/>
              <w:ind w:firstLine="0"/>
              <w:jc w:val="center"/>
              <w:rPr>
                <w:sz w:val="20"/>
                <w:szCs w:val="20"/>
              </w:rPr>
            </w:pPr>
          </w:p>
        </w:tc>
        <w:tc>
          <w:tcPr>
            <w:tcW w:w="1299" w:type="dxa"/>
            <w:tcBorders>
              <w:right w:val="single" w:sz="4" w:space="0" w:color="000000"/>
            </w:tcBorders>
            <w:shd w:val="clear" w:color="auto" w:fill="auto"/>
            <w:vAlign w:val="bottom"/>
          </w:tcPr>
          <w:p w:rsidR="00A20EDF" w:rsidRDefault="00A02AD5">
            <w:pPr>
              <w:widowControl w:val="0"/>
              <w:spacing w:line="240" w:lineRule="auto"/>
              <w:ind w:firstLine="0"/>
              <w:jc w:val="left"/>
              <w:rPr>
                <w:sz w:val="20"/>
                <w:szCs w:val="20"/>
              </w:rPr>
            </w:pPr>
            <w:r>
              <w:rPr>
                <w:sz w:val="20"/>
                <w:szCs w:val="20"/>
              </w:rPr>
              <w:t xml:space="preserve"> ОКПО </w:t>
            </w:r>
          </w:p>
        </w:tc>
        <w:tc>
          <w:tcPr>
            <w:tcW w:w="1422" w:type="dxa"/>
            <w:gridSpan w:val="4"/>
            <w:vMerge/>
            <w:tcBorders>
              <w:left w:val="single" w:sz="4" w:space="0" w:color="000000"/>
              <w:bottom w:val="single" w:sz="4" w:space="0" w:color="000000"/>
              <w:right w:val="single" w:sz="4" w:space="0" w:color="000000"/>
            </w:tcBorders>
            <w:vAlign w:val="center"/>
          </w:tcPr>
          <w:p w:rsidR="00A20EDF" w:rsidRDefault="00A20EDF">
            <w:pPr>
              <w:widowControl w:val="0"/>
              <w:spacing w:line="240" w:lineRule="auto"/>
              <w:ind w:firstLine="0"/>
              <w:jc w:val="left"/>
              <w:rPr>
                <w:sz w:val="20"/>
                <w:szCs w:val="20"/>
              </w:rPr>
            </w:pPr>
          </w:p>
        </w:tc>
      </w:tr>
      <w:tr w:rsidR="00A20EDF">
        <w:trPr>
          <w:trHeight w:val="240"/>
          <w:jc w:val="center"/>
        </w:trPr>
        <w:tc>
          <w:tcPr>
            <w:tcW w:w="221" w:type="dxa"/>
            <w:shd w:val="clear" w:color="auto" w:fill="auto"/>
            <w:vAlign w:val="bottom"/>
          </w:tcPr>
          <w:p w:rsidR="00A20EDF" w:rsidRDefault="00A20EDF">
            <w:pPr>
              <w:widowControl w:val="0"/>
              <w:spacing w:line="240" w:lineRule="auto"/>
              <w:ind w:firstLine="0"/>
              <w:jc w:val="right"/>
              <w:rPr>
                <w:sz w:val="20"/>
                <w:szCs w:val="20"/>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1080" w:type="dxa"/>
            <w:shd w:val="clear" w:color="auto" w:fill="auto"/>
            <w:vAlign w:val="bottom"/>
          </w:tcPr>
          <w:p w:rsidR="00A20EDF" w:rsidRDefault="00A20EDF">
            <w:pPr>
              <w:widowControl w:val="0"/>
              <w:spacing w:line="240" w:lineRule="auto"/>
              <w:ind w:firstLine="0"/>
              <w:jc w:val="left"/>
              <w:rPr>
                <w:sz w:val="20"/>
                <w:szCs w:val="20"/>
              </w:rPr>
            </w:pPr>
          </w:p>
        </w:tc>
        <w:tc>
          <w:tcPr>
            <w:tcW w:w="3113" w:type="dxa"/>
            <w:gridSpan w:val="6"/>
            <w:shd w:val="clear" w:color="auto" w:fill="auto"/>
          </w:tcPr>
          <w:p w:rsidR="00A20EDF" w:rsidRDefault="00A02AD5">
            <w:pPr>
              <w:widowControl w:val="0"/>
              <w:spacing w:line="240" w:lineRule="auto"/>
              <w:ind w:firstLine="0"/>
              <w:jc w:val="left"/>
              <w:rPr>
                <w:sz w:val="16"/>
                <w:szCs w:val="16"/>
              </w:rPr>
            </w:pPr>
            <w:r>
              <w:rPr>
                <w:sz w:val="16"/>
                <w:szCs w:val="16"/>
              </w:rPr>
              <w:t>(организация, адрес, телефон, факс)</w:t>
            </w:r>
          </w:p>
        </w:tc>
        <w:tc>
          <w:tcPr>
            <w:tcW w:w="769" w:type="dxa"/>
            <w:shd w:val="clear" w:color="auto" w:fill="auto"/>
            <w:vAlign w:val="bottom"/>
          </w:tcPr>
          <w:p w:rsidR="00A20EDF" w:rsidRDefault="00A20EDF">
            <w:pPr>
              <w:widowControl w:val="0"/>
              <w:spacing w:line="240" w:lineRule="auto"/>
              <w:ind w:firstLine="0"/>
              <w:jc w:val="left"/>
              <w:rPr>
                <w:sz w:val="16"/>
                <w:szCs w:val="16"/>
              </w:rPr>
            </w:pPr>
          </w:p>
        </w:tc>
        <w:tc>
          <w:tcPr>
            <w:tcW w:w="338" w:type="dxa"/>
            <w:shd w:val="clear" w:color="auto" w:fill="auto"/>
            <w:vAlign w:val="bottom"/>
          </w:tcPr>
          <w:p w:rsidR="00A20EDF" w:rsidRDefault="00A20EDF">
            <w:pPr>
              <w:widowControl w:val="0"/>
              <w:spacing w:line="240" w:lineRule="auto"/>
              <w:ind w:firstLine="0"/>
              <w:jc w:val="left"/>
              <w:rPr>
                <w:sz w:val="20"/>
                <w:szCs w:val="20"/>
              </w:rPr>
            </w:pPr>
          </w:p>
        </w:tc>
        <w:tc>
          <w:tcPr>
            <w:tcW w:w="243" w:type="dxa"/>
            <w:shd w:val="clear" w:color="auto" w:fill="auto"/>
            <w:vAlign w:val="bottom"/>
          </w:tcPr>
          <w:p w:rsidR="00A20EDF" w:rsidRDefault="00A20EDF">
            <w:pPr>
              <w:widowControl w:val="0"/>
              <w:spacing w:line="240" w:lineRule="auto"/>
              <w:ind w:firstLine="0"/>
              <w:jc w:val="left"/>
              <w:rPr>
                <w:sz w:val="20"/>
                <w:szCs w:val="20"/>
              </w:rPr>
            </w:pPr>
          </w:p>
        </w:tc>
        <w:tc>
          <w:tcPr>
            <w:tcW w:w="1321" w:type="dxa"/>
            <w:shd w:val="clear" w:color="auto" w:fill="auto"/>
            <w:vAlign w:val="bottom"/>
          </w:tcPr>
          <w:p w:rsidR="00A20EDF" w:rsidRDefault="00A20EDF">
            <w:pPr>
              <w:widowControl w:val="0"/>
              <w:spacing w:line="240" w:lineRule="auto"/>
              <w:ind w:firstLine="0"/>
              <w:jc w:val="left"/>
              <w:rPr>
                <w:sz w:val="20"/>
                <w:szCs w:val="20"/>
              </w:rPr>
            </w:pPr>
          </w:p>
        </w:tc>
        <w:tc>
          <w:tcPr>
            <w:tcW w:w="272" w:type="dxa"/>
            <w:shd w:val="clear" w:color="auto" w:fill="auto"/>
            <w:vAlign w:val="bottom"/>
          </w:tcPr>
          <w:p w:rsidR="00A20EDF" w:rsidRDefault="00A20EDF">
            <w:pPr>
              <w:widowControl w:val="0"/>
              <w:spacing w:line="240" w:lineRule="auto"/>
              <w:ind w:firstLine="0"/>
              <w:jc w:val="left"/>
              <w:rPr>
                <w:sz w:val="20"/>
                <w:szCs w:val="20"/>
              </w:rPr>
            </w:pPr>
          </w:p>
        </w:tc>
        <w:tc>
          <w:tcPr>
            <w:tcW w:w="514" w:type="dxa"/>
            <w:shd w:val="clear" w:color="auto" w:fill="auto"/>
            <w:vAlign w:val="bottom"/>
          </w:tcPr>
          <w:p w:rsidR="00A20EDF" w:rsidRDefault="00A20EDF">
            <w:pPr>
              <w:widowControl w:val="0"/>
              <w:spacing w:line="240" w:lineRule="auto"/>
              <w:ind w:firstLine="0"/>
              <w:jc w:val="left"/>
              <w:rPr>
                <w:sz w:val="20"/>
                <w:szCs w:val="20"/>
              </w:rPr>
            </w:pPr>
          </w:p>
        </w:tc>
        <w:tc>
          <w:tcPr>
            <w:tcW w:w="281" w:type="dxa"/>
            <w:shd w:val="clear" w:color="auto" w:fill="auto"/>
            <w:vAlign w:val="bottom"/>
          </w:tcPr>
          <w:p w:rsidR="00A20EDF" w:rsidRDefault="00A20EDF">
            <w:pPr>
              <w:widowControl w:val="0"/>
              <w:spacing w:line="240" w:lineRule="auto"/>
              <w:ind w:firstLine="0"/>
              <w:jc w:val="left"/>
              <w:rPr>
                <w:sz w:val="20"/>
                <w:szCs w:val="20"/>
              </w:rPr>
            </w:pPr>
          </w:p>
        </w:tc>
        <w:tc>
          <w:tcPr>
            <w:tcW w:w="493"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218"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1299" w:type="dxa"/>
            <w:tcBorders>
              <w:right w:val="single" w:sz="4" w:space="0" w:color="000000"/>
            </w:tcBorders>
            <w:shd w:val="clear" w:color="auto" w:fill="auto"/>
            <w:vAlign w:val="bottom"/>
          </w:tcPr>
          <w:p w:rsidR="00A20EDF" w:rsidRDefault="00A20EDF">
            <w:pPr>
              <w:widowControl w:val="0"/>
              <w:spacing w:line="240" w:lineRule="auto"/>
              <w:ind w:firstLine="0"/>
              <w:jc w:val="left"/>
              <w:rPr>
                <w:sz w:val="20"/>
                <w:szCs w:val="20"/>
              </w:rPr>
            </w:pPr>
          </w:p>
        </w:tc>
        <w:tc>
          <w:tcPr>
            <w:tcW w:w="1422"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A20EDF" w:rsidRDefault="00A02AD5">
            <w:pPr>
              <w:widowControl w:val="0"/>
              <w:spacing w:line="240" w:lineRule="auto"/>
              <w:ind w:firstLine="0"/>
              <w:jc w:val="center"/>
              <w:rPr>
                <w:sz w:val="20"/>
                <w:szCs w:val="20"/>
              </w:rPr>
            </w:pPr>
            <w:r>
              <w:rPr>
                <w:sz w:val="20"/>
                <w:szCs w:val="20"/>
              </w:rPr>
              <w:t> </w:t>
            </w:r>
          </w:p>
        </w:tc>
      </w:tr>
      <w:tr w:rsidR="00A20EDF">
        <w:trPr>
          <w:trHeight w:val="240"/>
          <w:jc w:val="center"/>
        </w:trPr>
        <w:tc>
          <w:tcPr>
            <w:tcW w:w="221" w:type="dxa"/>
            <w:shd w:val="clear" w:color="auto" w:fill="auto"/>
            <w:vAlign w:val="bottom"/>
          </w:tcPr>
          <w:p w:rsidR="00A20EDF" w:rsidRDefault="00A20EDF">
            <w:pPr>
              <w:widowControl w:val="0"/>
              <w:spacing w:line="240" w:lineRule="auto"/>
              <w:ind w:firstLine="0"/>
              <w:jc w:val="center"/>
              <w:rPr>
                <w:sz w:val="20"/>
                <w:szCs w:val="20"/>
              </w:rPr>
            </w:pPr>
          </w:p>
        </w:tc>
        <w:tc>
          <w:tcPr>
            <w:tcW w:w="2816" w:type="dxa"/>
            <w:gridSpan w:val="6"/>
            <w:shd w:val="clear" w:color="auto" w:fill="auto"/>
            <w:vAlign w:val="bottom"/>
          </w:tcPr>
          <w:p w:rsidR="00A20EDF" w:rsidRDefault="00A02AD5">
            <w:pPr>
              <w:widowControl w:val="0"/>
              <w:spacing w:line="240" w:lineRule="auto"/>
              <w:ind w:firstLine="0"/>
              <w:jc w:val="left"/>
              <w:rPr>
                <w:sz w:val="20"/>
                <w:szCs w:val="20"/>
              </w:rPr>
            </w:pPr>
            <w:r>
              <w:rPr>
                <w:sz w:val="20"/>
                <w:szCs w:val="20"/>
              </w:rPr>
              <w:t>Подразделение-получатель</w:t>
            </w:r>
          </w:p>
        </w:tc>
        <w:tc>
          <w:tcPr>
            <w:tcW w:w="10656" w:type="dxa"/>
            <w:gridSpan w:val="20"/>
            <w:shd w:val="clear" w:color="auto" w:fill="auto"/>
            <w:vAlign w:val="bottom"/>
          </w:tcPr>
          <w:p w:rsidR="00A20EDF" w:rsidRDefault="00A02AD5">
            <w:pPr>
              <w:widowControl w:val="0"/>
              <w:spacing w:line="240" w:lineRule="auto"/>
              <w:ind w:firstLine="0"/>
              <w:jc w:val="left"/>
              <w:rPr>
                <w:sz w:val="16"/>
                <w:szCs w:val="16"/>
              </w:rPr>
            </w:pPr>
            <w:r>
              <w:rPr>
                <w:sz w:val="16"/>
                <w:szCs w:val="16"/>
              </w:rPr>
              <w:t>_______________________________________________________________________________________________________</w:t>
            </w:r>
          </w:p>
        </w:tc>
        <w:tc>
          <w:tcPr>
            <w:tcW w:w="223" w:type="dxa"/>
            <w:shd w:val="clear" w:color="auto" w:fill="auto"/>
            <w:vAlign w:val="bottom"/>
          </w:tcPr>
          <w:p w:rsidR="00A20EDF" w:rsidRDefault="00A20EDF">
            <w:pPr>
              <w:widowControl w:val="0"/>
              <w:spacing w:line="240" w:lineRule="auto"/>
              <w:ind w:firstLine="0"/>
              <w:jc w:val="left"/>
              <w:rPr>
                <w:sz w:val="16"/>
                <w:szCs w:val="16"/>
              </w:rPr>
            </w:pPr>
          </w:p>
        </w:tc>
        <w:tc>
          <w:tcPr>
            <w:tcW w:w="1299" w:type="dxa"/>
            <w:tcBorders>
              <w:right w:val="single" w:sz="4" w:space="0" w:color="000000"/>
            </w:tcBorders>
            <w:shd w:val="clear" w:color="auto" w:fill="auto"/>
            <w:vAlign w:val="bottom"/>
          </w:tcPr>
          <w:p w:rsidR="00A20EDF" w:rsidRDefault="00A20EDF">
            <w:pPr>
              <w:widowControl w:val="0"/>
              <w:spacing w:line="240" w:lineRule="auto"/>
              <w:ind w:firstLine="0"/>
              <w:jc w:val="left"/>
              <w:rPr>
                <w:sz w:val="20"/>
                <w:szCs w:val="20"/>
              </w:rPr>
            </w:pPr>
          </w:p>
        </w:tc>
        <w:tc>
          <w:tcPr>
            <w:tcW w:w="1422" w:type="dxa"/>
            <w:gridSpan w:val="4"/>
            <w:vMerge/>
            <w:tcBorders>
              <w:left w:val="single" w:sz="4" w:space="0" w:color="000000"/>
              <w:bottom w:val="single" w:sz="4" w:space="0" w:color="000000"/>
              <w:right w:val="single" w:sz="4" w:space="0" w:color="000000"/>
            </w:tcBorders>
            <w:vAlign w:val="center"/>
          </w:tcPr>
          <w:p w:rsidR="00A20EDF" w:rsidRDefault="00A20EDF">
            <w:pPr>
              <w:widowControl w:val="0"/>
              <w:spacing w:line="240" w:lineRule="auto"/>
              <w:ind w:firstLine="0"/>
              <w:jc w:val="left"/>
              <w:rPr>
                <w:sz w:val="20"/>
                <w:szCs w:val="20"/>
              </w:rPr>
            </w:pPr>
          </w:p>
        </w:tc>
      </w:tr>
      <w:tr w:rsidR="00A20EDF">
        <w:trPr>
          <w:trHeight w:val="240"/>
          <w:jc w:val="center"/>
        </w:trPr>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1080" w:type="dxa"/>
            <w:shd w:val="clear" w:color="auto" w:fill="auto"/>
            <w:vAlign w:val="bottom"/>
          </w:tcPr>
          <w:p w:rsidR="00A20EDF" w:rsidRDefault="00A20EDF">
            <w:pPr>
              <w:widowControl w:val="0"/>
              <w:spacing w:line="240" w:lineRule="auto"/>
              <w:ind w:firstLine="0"/>
              <w:jc w:val="left"/>
              <w:rPr>
                <w:sz w:val="20"/>
                <w:szCs w:val="20"/>
              </w:rPr>
            </w:pPr>
          </w:p>
        </w:tc>
        <w:tc>
          <w:tcPr>
            <w:tcW w:w="3113" w:type="dxa"/>
            <w:gridSpan w:val="6"/>
            <w:shd w:val="clear" w:color="auto" w:fill="auto"/>
          </w:tcPr>
          <w:p w:rsidR="00A20EDF" w:rsidRDefault="00A02AD5">
            <w:pPr>
              <w:widowControl w:val="0"/>
              <w:spacing w:line="240" w:lineRule="auto"/>
              <w:ind w:firstLine="0"/>
              <w:jc w:val="left"/>
              <w:rPr>
                <w:sz w:val="16"/>
                <w:szCs w:val="16"/>
              </w:rPr>
            </w:pPr>
            <w:r>
              <w:rPr>
                <w:sz w:val="16"/>
                <w:szCs w:val="16"/>
              </w:rPr>
              <w:t>(организация, адрес, телефон, факс)</w:t>
            </w:r>
          </w:p>
        </w:tc>
        <w:tc>
          <w:tcPr>
            <w:tcW w:w="769" w:type="dxa"/>
            <w:shd w:val="clear" w:color="auto" w:fill="auto"/>
            <w:vAlign w:val="bottom"/>
          </w:tcPr>
          <w:p w:rsidR="00A20EDF" w:rsidRDefault="00A20EDF">
            <w:pPr>
              <w:widowControl w:val="0"/>
              <w:spacing w:line="240" w:lineRule="auto"/>
              <w:ind w:firstLine="0"/>
              <w:jc w:val="left"/>
              <w:rPr>
                <w:sz w:val="16"/>
                <w:szCs w:val="16"/>
              </w:rPr>
            </w:pPr>
          </w:p>
        </w:tc>
        <w:tc>
          <w:tcPr>
            <w:tcW w:w="338" w:type="dxa"/>
            <w:shd w:val="clear" w:color="auto" w:fill="auto"/>
            <w:vAlign w:val="bottom"/>
          </w:tcPr>
          <w:p w:rsidR="00A20EDF" w:rsidRDefault="00A20EDF">
            <w:pPr>
              <w:widowControl w:val="0"/>
              <w:spacing w:line="240" w:lineRule="auto"/>
              <w:ind w:firstLine="0"/>
              <w:jc w:val="left"/>
              <w:rPr>
                <w:sz w:val="20"/>
                <w:szCs w:val="20"/>
              </w:rPr>
            </w:pPr>
          </w:p>
        </w:tc>
        <w:tc>
          <w:tcPr>
            <w:tcW w:w="243" w:type="dxa"/>
            <w:shd w:val="clear" w:color="auto" w:fill="auto"/>
            <w:vAlign w:val="bottom"/>
          </w:tcPr>
          <w:p w:rsidR="00A20EDF" w:rsidRDefault="00A20EDF">
            <w:pPr>
              <w:widowControl w:val="0"/>
              <w:spacing w:line="240" w:lineRule="auto"/>
              <w:ind w:firstLine="0"/>
              <w:jc w:val="left"/>
              <w:rPr>
                <w:sz w:val="20"/>
                <w:szCs w:val="20"/>
              </w:rPr>
            </w:pPr>
          </w:p>
        </w:tc>
        <w:tc>
          <w:tcPr>
            <w:tcW w:w="1321" w:type="dxa"/>
            <w:shd w:val="clear" w:color="auto" w:fill="auto"/>
            <w:vAlign w:val="bottom"/>
          </w:tcPr>
          <w:p w:rsidR="00A20EDF" w:rsidRDefault="00A20EDF">
            <w:pPr>
              <w:widowControl w:val="0"/>
              <w:spacing w:line="240" w:lineRule="auto"/>
              <w:ind w:firstLine="0"/>
              <w:jc w:val="left"/>
              <w:rPr>
                <w:sz w:val="20"/>
                <w:szCs w:val="20"/>
              </w:rPr>
            </w:pPr>
          </w:p>
        </w:tc>
        <w:tc>
          <w:tcPr>
            <w:tcW w:w="272" w:type="dxa"/>
            <w:shd w:val="clear" w:color="auto" w:fill="auto"/>
            <w:vAlign w:val="bottom"/>
          </w:tcPr>
          <w:p w:rsidR="00A20EDF" w:rsidRDefault="00A20EDF">
            <w:pPr>
              <w:widowControl w:val="0"/>
              <w:spacing w:line="240" w:lineRule="auto"/>
              <w:ind w:firstLine="0"/>
              <w:jc w:val="left"/>
              <w:rPr>
                <w:sz w:val="20"/>
                <w:szCs w:val="20"/>
              </w:rPr>
            </w:pPr>
          </w:p>
        </w:tc>
        <w:tc>
          <w:tcPr>
            <w:tcW w:w="514" w:type="dxa"/>
            <w:shd w:val="clear" w:color="auto" w:fill="auto"/>
            <w:vAlign w:val="bottom"/>
          </w:tcPr>
          <w:p w:rsidR="00A20EDF" w:rsidRDefault="00A20EDF">
            <w:pPr>
              <w:widowControl w:val="0"/>
              <w:spacing w:line="240" w:lineRule="auto"/>
              <w:ind w:firstLine="0"/>
              <w:jc w:val="left"/>
              <w:rPr>
                <w:sz w:val="20"/>
                <w:szCs w:val="20"/>
              </w:rPr>
            </w:pPr>
          </w:p>
        </w:tc>
        <w:tc>
          <w:tcPr>
            <w:tcW w:w="281" w:type="dxa"/>
            <w:shd w:val="clear" w:color="auto" w:fill="auto"/>
            <w:vAlign w:val="bottom"/>
          </w:tcPr>
          <w:p w:rsidR="00A20EDF" w:rsidRDefault="00A20EDF">
            <w:pPr>
              <w:widowControl w:val="0"/>
              <w:spacing w:line="240" w:lineRule="auto"/>
              <w:ind w:firstLine="0"/>
              <w:jc w:val="left"/>
              <w:rPr>
                <w:sz w:val="20"/>
                <w:szCs w:val="20"/>
              </w:rPr>
            </w:pPr>
          </w:p>
        </w:tc>
        <w:tc>
          <w:tcPr>
            <w:tcW w:w="493"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218"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1299" w:type="dxa"/>
            <w:tcBorders>
              <w:right w:val="single" w:sz="4" w:space="0" w:color="000000"/>
            </w:tcBorders>
            <w:shd w:val="clear" w:color="auto" w:fill="auto"/>
            <w:vAlign w:val="bottom"/>
          </w:tcPr>
          <w:p w:rsidR="00A20EDF" w:rsidRDefault="00A20EDF">
            <w:pPr>
              <w:widowControl w:val="0"/>
              <w:spacing w:line="240" w:lineRule="auto"/>
              <w:ind w:firstLine="0"/>
              <w:jc w:val="left"/>
              <w:rPr>
                <w:sz w:val="20"/>
                <w:szCs w:val="20"/>
              </w:rPr>
            </w:pPr>
          </w:p>
        </w:tc>
        <w:tc>
          <w:tcPr>
            <w:tcW w:w="1422" w:type="dxa"/>
            <w:gridSpan w:val="4"/>
            <w:vMerge/>
            <w:tcBorders>
              <w:left w:val="single" w:sz="4" w:space="0" w:color="000000"/>
              <w:bottom w:val="single" w:sz="4" w:space="0" w:color="000000"/>
              <w:right w:val="single" w:sz="4" w:space="0" w:color="000000"/>
            </w:tcBorders>
            <w:vAlign w:val="center"/>
          </w:tcPr>
          <w:p w:rsidR="00A20EDF" w:rsidRDefault="00A20EDF">
            <w:pPr>
              <w:widowControl w:val="0"/>
              <w:spacing w:line="240" w:lineRule="auto"/>
              <w:ind w:firstLine="0"/>
              <w:jc w:val="left"/>
              <w:rPr>
                <w:sz w:val="20"/>
                <w:szCs w:val="20"/>
              </w:rPr>
            </w:pPr>
          </w:p>
        </w:tc>
      </w:tr>
      <w:tr w:rsidR="00A20EDF">
        <w:trPr>
          <w:trHeight w:val="255"/>
          <w:jc w:val="center"/>
        </w:trPr>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2069" w:type="dxa"/>
            <w:gridSpan w:val="4"/>
            <w:shd w:val="clear" w:color="auto" w:fill="auto"/>
            <w:vAlign w:val="bottom"/>
          </w:tcPr>
          <w:p w:rsidR="00A20EDF" w:rsidRDefault="00A02AD5">
            <w:pPr>
              <w:widowControl w:val="0"/>
              <w:spacing w:line="240" w:lineRule="auto"/>
              <w:ind w:firstLine="0"/>
              <w:jc w:val="left"/>
              <w:rPr>
                <w:sz w:val="20"/>
                <w:szCs w:val="20"/>
              </w:rPr>
            </w:pPr>
            <w:r>
              <w:rPr>
                <w:sz w:val="20"/>
                <w:szCs w:val="20"/>
              </w:rPr>
              <w:t>Подрядчик</w:t>
            </w: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10656" w:type="dxa"/>
            <w:gridSpan w:val="20"/>
            <w:tcBorders>
              <w:bottom w:val="single" w:sz="4" w:space="0" w:color="000000"/>
            </w:tcBorders>
            <w:shd w:val="clear" w:color="auto" w:fill="auto"/>
            <w:vAlign w:val="bottom"/>
          </w:tcPr>
          <w:p w:rsidR="00A20EDF" w:rsidRDefault="00A02AD5">
            <w:pPr>
              <w:widowControl w:val="0"/>
              <w:spacing w:line="240" w:lineRule="auto"/>
              <w:ind w:firstLine="0"/>
              <w:jc w:val="center"/>
              <w:rPr>
                <w:sz w:val="20"/>
                <w:szCs w:val="20"/>
              </w:rPr>
            </w:pPr>
            <w:r>
              <w:rPr>
                <w:sz w:val="20"/>
                <w:szCs w:val="20"/>
              </w:rPr>
              <w:t> </w:t>
            </w:r>
          </w:p>
        </w:tc>
        <w:tc>
          <w:tcPr>
            <w:tcW w:w="223" w:type="dxa"/>
            <w:shd w:val="clear" w:color="auto" w:fill="auto"/>
            <w:vAlign w:val="bottom"/>
          </w:tcPr>
          <w:p w:rsidR="00A20EDF" w:rsidRDefault="00A20EDF">
            <w:pPr>
              <w:widowControl w:val="0"/>
              <w:spacing w:line="240" w:lineRule="auto"/>
              <w:ind w:firstLine="0"/>
              <w:jc w:val="center"/>
              <w:rPr>
                <w:sz w:val="20"/>
                <w:szCs w:val="20"/>
              </w:rPr>
            </w:pPr>
          </w:p>
        </w:tc>
        <w:tc>
          <w:tcPr>
            <w:tcW w:w="1299" w:type="dxa"/>
            <w:tcBorders>
              <w:right w:val="single" w:sz="4" w:space="0" w:color="000000"/>
            </w:tcBorders>
            <w:shd w:val="clear" w:color="auto" w:fill="auto"/>
            <w:vAlign w:val="bottom"/>
          </w:tcPr>
          <w:p w:rsidR="00A20EDF" w:rsidRDefault="00A02AD5">
            <w:pPr>
              <w:widowControl w:val="0"/>
              <w:spacing w:line="240" w:lineRule="auto"/>
              <w:ind w:firstLine="0"/>
              <w:jc w:val="left"/>
              <w:rPr>
                <w:sz w:val="20"/>
                <w:szCs w:val="20"/>
              </w:rPr>
            </w:pPr>
            <w:r>
              <w:rPr>
                <w:sz w:val="20"/>
                <w:szCs w:val="20"/>
              </w:rPr>
              <w:t xml:space="preserve">ОКПО </w:t>
            </w:r>
          </w:p>
        </w:tc>
        <w:tc>
          <w:tcPr>
            <w:tcW w:w="1422" w:type="dxa"/>
            <w:gridSpan w:val="4"/>
            <w:vMerge/>
            <w:tcBorders>
              <w:left w:val="single" w:sz="4" w:space="0" w:color="000000"/>
              <w:bottom w:val="single" w:sz="4" w:space="0" w:color="000000"/>
              <w:right w:val="single" w:sz="4" w:space="0" w:color="000000"/>
            </w:tcBorders>
            <w:vAlign w:val="center"/>
          </w:tcPr>
          <w:p w:rsidR="00A20EDF" w:rsidRDefault="00A20EDF">
            <w:pPr>
              <w:widowControl w:val="0"/>
              <w:spacing w:line="240" w:lineRule="auto"/>
              <w:ind w:firstLine="0"/>
              <w:jc w:val="left"/>
              <w:rPr>
                <w:sz w:val="20"/>
                <w:szCs w:val="20"/>
              </w:rPr>
            </w:pPr>
          </w:p>
        </w:tc>
      </w:tr>
      <w:tr w:rsidR="00A20EDF">
        <w:trPr>
          <w:trHeight w:val="240"/>
          <w:jc w:val="center"/>
        </w:trPr>
        <w:tc>
          <w:tcPr>
            <w:tcW w:w="221" w:type="dxa"/>
            <w:shd w:val="clear" w:color="auto" w:fill="auto"/>
            <w:vAlign w:val="bottom"/>
          </w:tcPr>
          <w:p w:rsidR="00A20EDF" w:rsidRDefault="00A20EDF">
            <w:pPr>
              <w:widowControl w:val="0"/>
              <w:spacing w:line="240" w:lineRule="auto"/>
              <w:ind w:firstLine="0"/>
              <w:jc w:val="right"/>
              <w:rPr>
                <w:sz w:val="20"/>
                <w:szCs w:val="20"/>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1080" w:type="dxa"/>
            <w:shd w:val="clear" w:color="auto" w:fill="auto"/>
            <w:vAlign w:val="bottom"/>
          </w:tcPr>
          <w:p w:rsidR="00A20EDF" w:rsidRDefault="00A20EDF">
            <w:pPr>
              <w:widowControl w:val="0"/>
              <w:spacing w:line="240" w:lineRule="auto"/>
              <w:ind w:firstLine="0"/>
              <w:jc w:val="left"/>
              <w:rPr>
                <w:sz w:val="20"/>
                <w:szCs w:val="20"/>
              </w:rPr>
            </w:pPr>
          </w:p>
        </w:tc>
        <w:tc>
          <w:tcPr>
            <w:tcW w:w="3113" w:type="dxa"/>
            <w:gridSpan w:val="6"/>
            <w:shd w:val="clear" w:color="auto" w:fill="auto"/>
          </w:tcPr>
          <w:p w:rsidR="00A20EDF" w:rsidRDefault="00A02AD5">
            <w:pPr>
              <w:widowControl w:val="0"/>
              <w:spacing w:line="240" w:lineRule="auto"/>
              <w:ind w:firstLine="0"/>
              <w:jc w:val="left"/>
              <w:rPr>
                <w:sz w:val="16"/>
                <w:szCs w:val="16"/>
              </w:rPr>
            </w:pPr>
            <w:r>
              <w:rPr>
                <w:sz w:val="16"/>
                <w:szCs w:val="16"/>
              </w:rPr>
              <w:t>(организация, адрес, телефон, факс)</w:t>
            </w:r>
          </w:p>
        </w:tc>
        <w:tc>
          <w:tcPr>
            <w:tcW w:w="769" w:type="dxa"/>
            <w:shd w:val="clear" w:color="auto" w:fill="auto"/>
            <w:vAlign w:val="bottom"/>
          </w:tcPr>
          <w:p w:rsidR="00A20EDF" w:rsidRDefault="00A20EDF">
            <w:pPr>
              <w:widowControl w:val="0"/>
              <w:spacing w:line="240" w:lineRule="auto"/>
              <w:ind w:firstLine="0"/>
              <w:jc w:val="left"/>
              <w:rPr>
                <w:sz w:val="16"/>
                <w:szCs w:val="16"/>
              </w:rPr>
            </w:pPr>
          </w:p>
        </w:tc>
        <w:tc>
          <w:tcPr>
            <w:tcW w:w="338" w:type="dxa"/>
            <w:shd w:val="clear" w:color="auto" w:fill="auto"/>
            <w:vAlign w:val="bottom"/>
          </w:tcPr>
          <w:p w:rsidR="00A20EDF" w:rsidRDefault="00A20EDF">
            <w:pPr>
              <w:widowControl w:val="0"/>
              <w:spacing w:line="240" w:lineRule="auto"/>
              <w:ind w:firstLine="0"/>
              <w:jc w:val="left"/>
              <w:rPr>
                <w:sz w:val="20"/>
                <w:szCs w:val="20"/>
              </w:rPr>
            </w:pPr>
          </w:p>
        </w:tc>
        <w:tc>
          <w:tcPr>
            <w:tcW w:w="243" w:type="dxa"/>
            <w:shd w:val="clear" w:color="auto" w:fill="auto"/>
            <w:vAlign w:val="bottom"/>
          </w:tcPr>
          <w:p w:rsidR="00A20EDF" w:rsidRDefault="00A20EDF">
            <w:pPr>
              <w:widowControl w:val="0"/>
              <w:spacing w:line="240" w:lineRule="auto"/>
              <w:ind w:firstLine="0"/>
              <w:jc w:val="left"/>
              <w:rPr>
                <w:sz w:val="20"/>
                <w:szCs w:val="20"/>
              </w:rPr>
            </w:pPr>
          </w:p>
        </w:tc>
        <w:tc>
          <w:tcPr>
            <w:tcW w:w="1321" w:type="dxa"/>
            <w:shd w:val="clear" w:color="auto" w:fill="auto"/>
            <w:vAlign w:val="bottom"/>
          </w:tcPr>
          <w:p w:rsidR="00A20EDF" w:rsidRDefault="00A20EDF">
            <w:pPr>
              <w:widowControl w:val="0"/>
              <w:spacing w:line="240" w:lineRule="auto"/>
              <w:ind w:firstLine="0"/>
              <w:jc w:val="left"/>
              <w:rPr>
                <w:sz w:val="20"/>
                <w:szCs w:val="20"/>
              </w:rPr>
            </w:pPr>
          </w:p>
        </w:tc>
        <w:tc>
          <w:tcPr>
            <w:tcW w:w="272" w:type="dxa"/>
            <w:shd w:val="clear" w:color="auto" w:fill="auto"/>
            <w:vAlign w:val="bottom"/>
          </w:tcPr>
          <w:p w:rsidR="00A20EDF" w:rsidRDefault="00A20EDF">
            <w:pPr>
              <w:widowControl w:val="0"/>
              <w:spacing w:line="240" w:lineRule="auto"/>
              <w:ind w:firstLine="0"/>
              <w:jc w:val="left"/>
              <w:rPr>
                <w:sz w:val="20"/>
                <w:szCs w:val="20"/>
              </w:rPr>
            </w:pPr>
          </w:p>
        </w:tc>
        <w:tc>
          <w:tcPr>
            <w:tcW w:w="514" w:type="dxa"/>
            <w:shd w:val="clear" w:color="auto" w:fill="auto"/>
            <w:vAlign w:val="bottom"/>
          </w:tcPr>
          <w:p w:rsidR="00A20EDF" w:rsidRDefault="00A20EDF">
            <w:pPr>
              <w:widowControl w:val="0"/>
              <w:spacing w:line="240" w:lineRule="auto"/>
              <w:ind w:firstLine="0"/>
              <w:jc w:val="left"/>
              <w:rPr>
                <w:sz w:val="20"/>
                <w:szCs w:val="20"/>
              </w:rPr>
            </w:pPr>
          </w:p>
        </w:tc>
        <w:tc>
          <w:tcPr>
            <w:tcW w:w="281" w:type="dxa"/>
            <w:shd w:val="clear" w:color="auto" w:fill="auto"/>
            <w:vAlign w:val="bottom"/>
          </w:tcPr>
          <w:p w:rsidR="00A20EDF" w:rsidRDefault="00A20EDF">
            <w:pPr>
              <w:widowControl w:val="0"/>
              <w:spacing w:line="240" w:lineRule="auto"/>
              <w:ind w:firstLine="0"/>
              <w:jc w:val="left"/>
              <w:rPr>
                <w:sz w:val="20"/>
                <w:szCs w:val="20"/>
              </w:rPr>
            </w:pPr>
          </w:p>
        </w:tc>
        <w:tc>
          <w:tcPr>
            <w:tcW w:w="493"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218"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1299" w:type="dxa"/>
            <w:shd w:val="clear" w:color="auto" w:fill="auto"/>
            <w:vAlign w:val="bottom"/>
          </w:tcPr>
          <w:p w:rsidR="00A20EDF" w:rsidRDefault="00A20EDF">
            <w:pPr>
              <w:widowControl w:val="0"/>
              <w:spacing w:line="240" w:lineRule="auto"/>
              <w:ind w:firstLine="0"/>
              <w:jc w:val="left"/>
              <w:rPr>
                <w:sz w:val="20"/>
                <w:szCs w:val="20"/>
              </w:rPr>
            </w:pPr>
          </w:p>
        </w:tc>
        <w:tc>
          <w:tcPr>
            <w:tcW w:w="1422" w:type="dxa"/>
            <w:gridSpan w:val="4"/>
            <w:tcBorders>
              <w:top w:val="single" w:sz="4" w:space="0" w:color="000000"/>
              <w:left w:val="single" w:sz="8" w:space="0" w:color="000000"/>
              <w:right w:val="single" w:sz="8" w:space="0" w:color="000000"/>
            </w:tcBorders>
            <w:shd w:val="clear" w:color="auto" w:fill="auto"/>
            <w:vAlign w:val="bottom"/>
          </w:tcPr>
          <w:p w:rsidR="00A20EDF" w:rsidRDefault="00A02AD5">
            <w:pPr>
              <w:widowControl w:val="0"/>
              <w:spacing w:line="240" w:lineRule="auto"/>
              <w:ind w:firstLine="0"/>
              <w:jc w:val="center"/>
              <w:rPr>
                <w:sz w:val="20"/>
                <w:szCs w:val="20"/>
              </w:rPr>
            </w:pPr>
            <w:r>
              <w:rPr>
                <w:sz w:val="20"/>
                <w:szCs w:val="20"/>
              </w:rPr>
              <w:t> </w:t>
            </w:r>
          </w:p>
        </w:tc>
      </w:tr>
      <w:tr w:rsidR="00A20EDF">
        <w:trPr>
          <w:trHeight w:val="255"/>
          <w:jc w:val="center"/>
        </w:trPr>
        <w:tc>
          <w:tcPr>
            <w:tcW w:w="221" w:type="dxa"/>
            <w:shd w:val="clear" w:color="auto" w:fill="auto"/>
            <w:vAlign w:val="bottom"/>
          </w:tcPr>
          <w:p w:rsidR="00A20EDF" w:rsidRDefault="00A20EDF">
            <w:pPr>
              <w:widowControl w:val="0"/>
              <w:spacing w:line="240" w:lineRule="auto"/>
              <w:ind w:firstLine="0"/>
              <w:jc w:val="center"/>
              <w:rPr>
                <w:sz w:val="20"/>
                <w:szCs w:val="20"/>
              </w:rPr>
            </w:pPr>
          </w:p>
        </w:tc>
        <w:tc>
          <w:tcPr>
            <w:tcW w:w="839" w:type="dxa"/>
            <w:shd w:val="clear" w:color="auto" w:fill="auto"/>
            <w:vAlign w:val="bottom"/>
          </w:tcPr>
          <w:p w:rsidR="00A20EDF" w:rsidRDefault="00A02AD5">
            <w:pPr>
              <w:widowControl w:val="0"/>
              <w:spacing w:line="240" w:lineRule="auto"/>
              <w:ind w:firstLine="0"/>
              <w:jc w:val="left"/>
              <w:rPr>
                <w:sz w:val="20"/>
                <w:szCs w:val="20"/>
              </w:rPr>
            </w:pPr>
            <w:r>
              <w:rPr>
                <w:sz w:val="20"/>
                <w:szCs w:val="20"/>
              </w:rPr>
              <w:t>Объект</w:t>
            </w:r>
          </w:p>
        </w:tc>
        <w:tc>
          <w:tcPr>
            <w:tcW w:w="14155" w:type="dxa"/>
            <w:gridSpan w:val="27"/>
            <w:tcBorders>
              <w:bottom w:val="single" w:sz="4" w:space="0" w:color="000000"/>
              <w:right w:val="single" w:sz="8" w:space="0" w:color="000000"/>
            </w:tcBorders>
            <w:shd w:val="clear" w:color="auto" w:fill="auto"/>
            <w:vAlign w:val="bottom"/>
          </w:tcPr>
          <w:p w:rsidR="00A20EDF" w:rsidRDefault="00A02AD5">
            <w:pPr>
              <w:widowControl w:val="0"/>
              <w:spacing w:line="240" w:lineRule="auto"/>
              <w:ind w:firstLine="0"/>
              <w:jc w:val="center"/>
              <w:rPr>
                <w:sz w:val="20"/>
                <w:szCs w:val="20"/>
              </w:rPr>
            </w:pPr>
            <w:r>
              <w:rPr>
                <w:sz w:val="20"/>
                <w:szCs w:val="20"/>
              </w:rPr>
              <w:t> </w:t>
            </w:r>
          </w:p>
        </w:tc>
        <w:tc>
          <w:tcPr>
            <w:tcW w:w="1422" w:type="dxa"/>
            <w:gridSpan w:val="4"/>
            <w:tcBorders>
              <w:bottom w:val="single" w:sz="4" w:space="0" w:color="000000"/>
              <w:right w:val="single" w:sz="8" w:space="0" w:color="000000"/>
            </w:tcBorders>
            <w:shd w:val="clear" w:color="auto" w:fill="auto"/>
            <w:vAlign w:val="bottom"/>
          </w:tcPr>
          <w:p w:rsidR="00A20EDF" w:rsidRDefault="00A02AD5">
            <w:pPr>
              <w:widowControl w:val="0"/>
              <w:spacing w:line="240" w:lineRule="auto"/>
              <w:ind w:firstLine="0"/>
              <w:jc w:val="center"/>
              <w:rPr>
                <w:sz w:val="20"/>
                <w:szCs w:val="20"/>
              </w:rPr>
            </w:pPr>
            <w:r>
              <w:rPr>
                <w:sz w:val="20"/>
                <w:szCs w:val="20"/>
              </w:rPr>
              <w:t> </w:t>
            </w:r>
          </w:p>
        </w:tc>
      </w:tr>
      <w:tr w:rsidR="00A20EDF">
        <w:trPr>
          <w:trHeight w:val="210"/>
          <w:jc w:val="center"/>
        </w:trPr>
        <w:tc>
          <w:tcPr>
            <w:tcW w:w="221" w:type="dxa"/>
            <w:shd w:val="clear" w:color="auto" w:fill="auto"/>
            <w:vAlign w:val="bottom"/>
          </w:tcPr>
          <w:p w:rsidR="00A20EDF" w:rsidRDefault="00A20EDF">
            <w:pPr>
              <w:widowControl w:val="0"/>
              <w:spacing w:line="240" w:lineRule="auto"/>
              <w:ind w:firstLine="0"/>
              <w:jc w:val="center"/>
              <w:rPr>
                <w:sz w:val="20"/>
                <w:szCs w:val="20"/>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1080" w:type="dxa"/>
            <w:shd w:val="clear" w:color="auto" w:fill="auto"/>
            <w:vAlign w:val="bottom"/>
          </w:tcPr>
          <w:p w:rsidR="00A20EDF" w:rsidRDefault="00A20EDF">
            <w:pPr>
              <w:widowControl w:val="0"/>
              <w:spacing w:line="240" w:lineRule="auto"/>
              <w:ind w:firstLine="0"/>
              <w:jc w:val="left"/>
              <w:rPr>
                <w:sz w:val="20"/>
                <w:szCs w:val="20"/>
              </w:rPr>
            </w:pPr>
          </w:p>
        </w:tc>
        <w:tc>
          <w:tcPr>
            <w:tcW w:w="2051" w:type="dxa"/>
            <w:gridSpan w:val="3"/>
            <w:shd w:val="clear" w:color="auto" w:fill="auto"/>
          </w:tcPr>
          <w:p w:rsidR="00A20EDF" w:rsidRDefault="00A02AD5">
            <w:pPr>
              <w:widowControl w:val="0"/>
              <w:spacing w:line="240" w:lineRule="auto"/>
              <w:ind w:firstLine="0"/>
              <w:jc w:val="left"/>
              <w:rPr>
                <w:sz w:val="16"/>
                <w:szCs w:val="16"/>
              </w:rPr>
            </w:pPr>
            <w:r>
              <w:rPr>
                <w:sz w:val="16"/>
                <w:szCs w:val="16"/>
              </w:rPr>
              <w:t>(наименование)</w:t>
            </w:r>
          </w:p>
        </w:tc>
        <w:tc>
          <w:tcPr>
            <w:tcW w:w="223" w:type="dxa"/>
            <w:shd w:val="clear" w:color="auto" w:fill="auto"/>
            <w:vAlign w:val="bottom"/>
          </w:tcPr>
          <w:p w:rsidR="00A20EDF" w:rsidRDefault="00A20EDF">
            <w:pPr>
              <w:widowControl w:val="0"/>
              <w:spacing w:line="240" w:lineRule="auto"/>
              <w:ind w:firstLine="0"/>
              <w:jc w:val="left"/>
              <w:rPr>
                <w:sz w:val="16"/>
                <w:szCs w:val="16"/>
              </w:rPr>
            </w:pPr>
          </w:p>
        </w:tc>
        <w:tc>
          <w:tcPr>
            <w:tcW w:w="240"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769" w:type="dxa"/>
            <w:shd w:val="clear" w:color="auto" w:fill="auto"/>
            <w:vAlign w:val="bottom"/>
          </w:tcPr>
          <w:p w:rsidR="00A20EDF" w:rsidRDefault="00A20EDF">
            <w:pPr>
              <w:widowControl w:val="0"/>
              <w:spacing w:line="240" w:lineRule="auto"/>
              <w:ind w:firstLine="0"/>
              <w:jc w:val="left"/>
              <w:rPr>
                <w:sz w:val="20"/>
                <w:szCs w:val="20"/>
              </w:rPr>
            </w:pPr>
          </w:p>
        </w:tc>
        <w:tc>
          <w:tcPr>
            <w:tcW w:w="338" w:type="dxa"/>
            <w:shd w:val="clear" w:color="auto" w:fill="auto"/>
            <w:vAlign w:val="bottom"/>
          </w:tcPr>
          <w:p w:rsidR="00A20EDF" w:rsidRDefault="00A20EDF">
            <w:pPr>
              <w:widowControl w:val="0"/>
              <w:spacing w:line="240" w:lineRule="auto"/>
              <w:ind w:firstLine="0"/>
              <w:jc w:val="left"/>
              <w:rPr>
                <w:sz w:val="20"/>
                <w:szCs w:val="20"/>
              </w:rPr>
            </w:pPr>
          </w:p>
        </w:tc>
        <w:tc>
          <w:tcPr>
            <w:tcW w:w="243" w:type="dxa"/>
            <w:shd w:val="clear" w:color="auto" w:fill="auto"/>
            <w:vAlign w:val="bottom"/>
          </w:tcPr>
          <w:p w:rsidR="00A20EDF" w:rsidRDefault="00A20EDF">
            <w:pPr>
              <w:widowControl w:val="0"/>
              <w:spacing w:line="240" w:lineRule="auto"/>
              <w:ind w:firstLine="0"/>
              <w:jc w:val="left"/>
              <w:rPr>
                <w:sz w:val="20"/>
                <w:szCs w:val="20"/>
              </w:rPr>
            </w:pPr>
          </w:p>
        </w:tc>
        <w:tc>
          <w:tcPr>
            <w:tcW w:w="1321" w:type="dxa"/>
            <w:shd w:val="clear" w:color="auto" w:fill="auto"/>
            <w:vAlign w:val="bottom"/>
          </w:tcPr>
          <w:p w:rsidR="00A20EDF" w:rsidRDefault="00A20EDF">
            <w:pPr>
              <w:widowControl w:val="0"/>
              <w:spacing w:line="240" w:lineRule="auto"/>
              <w:ind w:firstLine="0"/>
              <w:jc w:val="left"/>
              <w:rPr>
                <w:sz w:val="20"/>
                <w:szCs w:val="20"/>
              </w:rPr>
            </w:pPr>
          </w:p>
        </w:tc>
        <w:tc>
          <w:tcPr>
            <w:tcW w:w="272" w:type="dxa"/>
            <w:shd w:val="clear" w:color="auto" w:fill="auto"/>
            <w:vAlign w:val="bottom"/>
          </w:tcPr>
          <w:p w:rsidR="00A20EDF" w:rsidRDefault="00A20EDF">
            <w:pPr>
              <w:widowControl w:val="0"/>
              <w:spacing w:line="240" w:lineRule="auto"/>
              <w:ind w:firstLine="0"/>
              <w:jc w:val="left"/>
              <w:rPr>
                <w:sz w:val="20"/>
                <w:szCs w:val="20"/>
              </w:rPr>
            </w:pPr>
          </w:p>
        </w:tc>
        <w:tc>
          <w:tcPr>
            <w:tcW w:w="514" w:type="dxa"/>
            <w:shd w:val="clear" w:color="auto" w:fill="auto"/>
            <w:vAlign w:val="bottom"/>
          </w:tcPr>
          <w:p w:rsidR="00A20EDF" w:rsidRDefault="00A20EDF">
            <w:pPr>
              <w:widowControl w:val="0"/>
              <w:spacing w:line="240" w:lineRule="auto"/>
              <w:ind w:firstLine="0"/>
              <w:jc w:val="left"/>
              <w:rPr>
                <w:sz w:val="20"/>
                <w:szCs w:val="20"/>
              </w:rPr>
            </w:pPr>
          </w:p>
        </w:tc>
        <w:tc>
          <w:tcPr>
            <w:tcW w:w="281" w:type="dxa"/>
            <w:shd w:val="clear" w:color="auto" w:fill="auto"/>
            <w:vAlign w:val="bottom"/>
          </w:tcPr>
          <w:p w:rsidR="00A20EDF" w:rsidRDefault="00A20EDF">
            <w:pPr>
              <w:widowControl w:val="0"/>
              <w:spacing w:line="240" w:lineRule="auto"/>
              <w:ind w:firstLine="0"/>
              <w:jc w:val="left"/>
              <w:rPr>
                <w:sz w:val="20"/>
                <w:szCs w:val="20"/>
              </w:rPr>
            </w:pPr>
          </w:p>
        </w:tc>
        <w:tc>
          <w:tcPr>
            <w:tcW w:w="3278" w:type="dxa"/>
            <w:gridSpan w:val="7"/>
            <w:vMerge w:val="restart"/>
            <w:tcBorders>
              <w:top w:val="single" w:sz="4" w:space="0" w:color="000000"/>
            </w:tcBorders>
            <w:shd w:val="clear" w:color="auto" w:fill="auto"/>
            <w:vAlign w:val="bottom"/>
          </w:tcPr>
          <w:p w:rsidR="00A20EDF" w:rsidRDefault="00A02AD5">
            <w:pPr>
              <w:widowControl w:val="0"/>
              <w:spacing w:line="240" w:lineRule="auto"/>
              <w:ind w:firstLine="0"/>
              <w:jc w:val="right"/>
              <w:rPr>
                <w:sz w:val="20"/>
                <w:szCs w:val="20"/>
              </w:rPr>
            </w:pPr>
            <w:r>
              <w:rPr>
                <w:sz w:val="20"/>
                <w:szCs w:val="20"/>
              </w:rPr>
              <w:t xml:space="preserve">Вид деятельности по ОКДП </w:t>
            </w:r>
          </w:p>
        </w:tc>
        <w:tc>
          <w:tcPr>
            <w:tcW w:w="1422" w:type="dxa"/>
            <w:gridSpan w:val="4"/>
            <w:vMerge w:val="restart"/>
            <w:tcBorders>
              <w:top w:val="single" w:sz="4" w:space="0" w:color="000000"/>
              <w:left w:val="single" w:sz="8" w:space="0" w:color="000000"/>
              <w:right w:val="single" w:sz="8" w:space="0" w:color="000000"/>
            </w:tcBorders>
            <w:shd w:val="clear" w:color="auto" w:fill="auto"/>
            <w:vAlign w:val="bottom"/>
          </w:tcPr>
          <w:p w:rsidR="00A20EDF" w:rsidRDefault="00A02AD5">
            <w:pPr>
              <w:widowControl w:val="0"/>
              <w:spacing w:line="240" w:lineRule="auto"/>
              <w:ind w:firstLine="0"/>
              <w:jc w:val="center"/>
              <w:rPr>
                <w:sz w:val="16"/>
                <w:szCs w:val="16"/>
              </w:rPr>
            </w:pPr>
            <w:r>
              <w:rPr>
                <w:sz w:val="16"/>
                <w:szCs w:val="16"/>
              </w:rPr>
              <w:t> </w:t>
            </w:r>
          </w:p>
        </w:tc>
      </w:tr>
      <w:tr w:rsidR="00A20EDF">
        <w:trPr>
          <w:trHeight w:val="75"/>
          <w:jc w:val="center"/>
        </w:trPr>
        <w:tc>
          <w:tcPr>
            <w:tcW w:w="221" w:type="dxa"/>
            <w:shd w:val="clear" w:color="auto" w:fill="auto"/>
            <w:vAlign w:val="bottom"/>
          </w:tcPr>
          <w:p w:rsidR="00A20EDF" w:rsidRDefault="00A20EDF">
            <w:pPr>
              <w:widowControl w:val="0"/>
              <w:spacing w:line="240" w:lineRule="auto"/>
              <w:ind w:firstLine="0"/>
              <w:jc w:val="center"/>
              <w:rPr>
                <w:sz w:val="16"/>
                <w:szCs w:val="16"/>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1080" w:type="dxa"/>
            <w:shd w:val="clear" w:color="auto" w:fill="auto"/>
            <w:vAlign w:val="bottom"/>
          </w:tcPr>
          <w:p w:rsidR="00A20EDF" w:rsidRDefault="00A20EDF">
            <w:pPr>
              <w:widowControl w:val="0"/>
              <w:spacing w:line="240" w:lineRule="auto"/>
              <w:ind w:firstLine="0"/>
              <w:jc w:val="left"/>
              <w:rPr>
                <w:sz w:val="20"/>
                <w:szCs w:val="20"/>
              </w:rPr>
            </w:pPr>
          </w:p>
        </w:tc>
        <w:tc>
          <w:tcPr>
            <w:tcW w:w="222" w:type="dxa"/>
            <w:shd w:val="clear" w:color="auto" w:fill="auto"/>
            <w:vAlign w:val="bottom"/>
          </w:tcPr>
          <w:p w:rsidR="00A20EDF" w:rsidRDefault="00A20EDF">
            <w:pPr>
              <w:widowControl w:val="0"/>
              <w:spacing w:line="240" w:lineRule="auto"/>
              <w:ind w:firstLine="0"/>
              <w:jc w:val="left"/>
              <w:rPr>
                <w:sz w:val="20"/>
                <w:szCs w:val="20"/>
              </w:rPr>
            </w:pPr>
          </w:p>
        </w:tc>
        <w:tc>
          <w:tcPr>
            <w:tcW w:w="945" w:type="dxa"/>
            <w:shd w:val="clear" w:color="auto" w:fill="auto"/>
            <w:vAlign w:val="bottom"/>
          </w:tcPr>
          <w:p w:rsidR="00A20EDF" w:rsidRDefault="00A20EDF">
            <w:pPr>
              <w:widowControl w:val="0"/>
              <w:spacing w:line="240" w:lineRule="auto"/>
              <w:ind w:firstLine="0"/>
              <w:jc w:val="left"/>
              <w:rPr>
                <w:sz w:val="20"/>
                <w:szCs w:val="20"/>
              </w:rPr>
            </w:pPr>
          </w:p>
        </w:tc>
        <w:tc>
          <w:tcPr>
            <w:tcW w:w="88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40"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769" w:type="dxa"/>
            <w:shd w:val="clear" w:color="auto" w:fill="auto"/>
            <w:vAlign w:val="bottom"/>
          </w:tcPr>
          <w:p w:rsidR="00A20EDF" w:rsidRDefault="00A20EDF">
            <w:pPr>
              <w:widowControl w:val="0"/>
              <w:spacing w:line="240" w:lineRule="auto"/>
              <w:ind w:firstLine="0"/>
              <w:jc w:val="left"/>
              <w:rPr>
                <w:sz w:val="20"/>
                <w:szCs w:val="20"/>
              </w:rPr>
            </w:pPr>
          </w:p>
        </w:tc>
        <w:tc>
          <w:tcPr>
            <w:tcW w:w="338" w:type="dxa"/>
            <w:shd w:val="clear" w:color="auto" w:fill="auto"/>
            <w:vAlign w:val="bottom"/>
          </w:tcPr>
          <w:p w:rsidR="00A20EDF" w:rsidRDefault="00A20EDF">
            <w:pPr>
              <w:widowControl w:val="0"/>
              <w:spacing w:line="240" w:lineRule="auto"/>
              <w:ind w:firstLine="0"/>
              <w:jc w:val="left"/>
              <w:rPr>
                <w:sz w:val="20"/>
                <w:szCs w:val="20"/>
              </w:rPr>
            </w:pPr>
          </w:p>
        </w:tc>
        <w:tc>
          <w:tcPr>
            <w:tcW w:w="243" w:type="dxa"/>
            <w:shd w:val="clear" w:color="auto" w:fill="auto"/>
            <w:vAlign w:val="bottom"/>
          </w:tcPr>
          <w:p w:rsidR="00A20EDF" w:rsidRDefault="00A20EDF">
            <w:pPr>
              <w:widowControl w:val="0"/>
              <w:spacing w:line="240" w:lineRule="auto"/>
              <w:ind w:firstLine="0"/>
              <w:jc w:val="left"/>
              <w:rPr>
                <w:sz w:val="20"/>
                <w:szCs w:val="20"/>
              </w:rPr>
            </w:pPr>
          </w:p>
        </w:tc>
        <w:tc>
          <w:tcPr>
            <w:tcW w:w="1321" w:type="dxa"/>
            <w:shd w:val="clear" w:color="auto" w:fill="auto"/>
            <w:vAlign w:val="bottom"/>
          </w:tcPr>
          <w:p w:rsidR="00A20EDF" w:rsidRDefault="00A20EDF">
            <w:pPr>
              <w:widowControl w:val="0"/>
              <w:spacing w:line="240" w:lineRule="auto"/>
              <w:ind w:firstLine="0"/>
              <w:jc w:val="left"/>
              <w:rPr>
                <w:sz w:val="20"/>
                <w:szCs w:val="20"/>
              </w:rPr>
            </w:pPr>
          </w:p>
        </w:tc>
        <w:tc>
          <w:tcPr>
            <w:tcW w:w="272" w:type="dxa"/>
            <w:shd w:val="clear" w:color="auto" w:fill="auto"/>
            <w:vAlign w:val="bottom"/>
          </w:tcPr>
          <w:p w:rsidR="00A20EDF" w:rsidRDefault="00A20EDF">
            <w:pPr>
              <w:widowControl w:val="0"/>
              <w:spacing w:line="240" w:lineRule="auto"/>
              <w:ind w:firstLine="0"/>
              <w:jc w:val="left"/>
              <w:rPr>
                <w:sz w:val="20"/>
                <w:szCs w:val="20"/>
              </w:rPr>
            </w:pPr>
          </w:p>
        </w:tc>
        <w:tc>
          <w:tcPr>
            <w:tcW w:w="514" w:type="dxa"/>
            <w:shd w:val="clear" w:color="auto" w:fill="auto"/>
            <w:vAlign w:val="bottom"/>
          </w:tcPr>
          <w:p w:rsidR="00A20EDF" w:rsidRDefault="00A20EDF">
            <w:pPr>
              <w:widowControl w:val="0"/>
              <w:spacing w:line="240" w:lineRule="auto"/>
              <w:ind w:firstLine="0"/>
              <w:jc w:val="left"/>
              <w:rPr>
                <w:sz w:val="20"/>
                <w:szCs w:val="20"/>
              </w:rPr>
            </w:pPr>
          </w:p>
        </w:tc>
        <w:tc>
          <w:tcPr>
            <w:tcW w:w="281" w:type="dxa"/>
            <w:shd w:val="clear" w:color="auto" w:fill="auto"/>
            <w:vAlign w:val="bottom"/>
          </w:tcPr>
          <w:p w:rsidR="00A20EDF" w:rsidRDefault="00A20EDF">
            <w:pPr>
              <w:widowControl w:val="0"/>
              <w:spacing w:line="240" w:lineRule="auto"/>
              <w:ind w:firstLine="0"/>
              <w:jc w:val="left"/>
              <w:rPr>
                <w:sz w:val="20"/>
                <w:szCs w:val="20"/>
              </w:rPr>
            </w:pPr>
          </w:p>
        </w:tc>
        <w:tc>
          <w:tcPr>
            <w:tcW w:w="3278" w:type="dxa"/>
            <w:gridSpan w:val="7"/>
            <w:vMerge/>
            <w:vAlign w:val="center"/>
          </w:tcPr>
          <w:p w:rsidR="00A20EDF" w:rsidRDefault="00A20EDF">
            <w:pPr>
              <w:widowControl w:val="0"/>
              <w:spacing w:line="240" w:lineRule="auto"/>
              <w:ind w:firstLine="0"/>
              <w:jc w:val="left"/>
              <w:rPr>
                <w:sz w:val="20"/>
                <w:szCs w:val="20"/>
              </w:rPr>
            </w:pPr>
          </w:p>
        </w:tc>
        <w:tc>
          <w:tcPr>
            <w:tcW w:w="1422" w:type="dxa"/>
            <w:gridSpan w:val="4"/>
            <w:vMerge/>
            <w:vAlign w:val="center"/>
          </w:tcPr>
          <w:p w:rsidR="00A20EDF" w:rsidRDefault="00A20EDF">
            <w:pPr>
              <w:widowControl w:val="0"/>
              <w:spacing w:line="240" w:lineRule="auto"/>
              <w:ind w:firstLine="0"/>
              <w:jc w:val="left"/>
              <w:rPr>
                <w:sz w:val="16"/>
                <w:szCs w:val="16"/>
              </w:rPr>
            </w:pPr>
          </w:p>
        </w:tc>
      </w:tr>
      <w:tr w:rsidR="00A20EDF">
        <w:trPr>
          <w:trHeight w:val="300"/>
          <w:jc w:val="center"/>
        </w:trPr>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1080" w:type="dxa"/>
            <w:shd w:val="clear" w:color="auto" w:fill="auto"/>
            <w:vAlign w:val="bottom"/>
          </w:tcPr>
          <w:p w:rsidR="00A20EDF" w:rsidRDefault="00A20EDF">
            <w:pPr>
              <w:widowControl w:val="0"/>
              <w:spacing w:line="240" w:lineRule="auto"/>
              <w:ind w:firstLine="0"/>
              <w:jc w:val="left"/>
              <w:rPr>
                <w:sz w:val="20"/>
                <w:szCs w:val="20"/>
              </w:rPr>
            </w:pPr>
          </w:p>
        </w:tc>
        <w:tc>
          <w:tcPr>
            <w:tcW w:w="222" w:type="dxa"/>
            <w:shd w:val="clear" w:color="auto" w:fill="auto"/>
            <w:vAlign w:val="bottom"/>
          </w:tcPr>
          <w:p w:rsidR="00A20EDF" w:rsidRDefault="00A20EDF">
            <w:pPr>
              <w:widowControl w:val="0"/>
              <w:spacing w:line="240" w:lineRule="auto"/>
              <w:ind w:firstLine="0"/>
              <w:jc w:val="left"/>
              <w:rPr>
                <w:sz w:val="20"/>
                <w:szCs w:val="20"/>
              </w:rPr>
            </w:pPr>
          </w:p>
        </w:tc>
        <w:tc>
          <w:tcPr>
            <w:tcW w:w="945" w:type="dxa"/>
            <w:shd w:val="clear" w:color="auto" w:fill="auto"/>
            <w:vAlign w:val="bottom"/>
          </w:tcPr>
          <w:p w:rsidR="00A20EDF" w:rsidRDefault="00A20EDF">
            <w:pPr>
              <w:widowControl w:val="0"/>
              <w:spacing w:line="240" w:lineRule="auto"/>
              <w:ind w:firstLine="0"/>
              <w:jc w:val="left"/>
              <w:rPr>
                <w:sz w:val="20"/>
                <w:szCs w:val="20"/>
              </w:rPr>
            </w:pPr>
          </w:p>
        </w:tc>
        <w:tc>
          <w:tcPr>
            <w:tcW w:w="88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40"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769" w:type="dxa"/>
            <w:shd w:val="clear" w:color="auto" w:fill="auto"/>
            <w:vAlign w:val="bottom"/>
          </w:tcPr>
          <w:p w:rsidR="00A20EDF" w:rsidRDefault="00A20EDF">
            <w:pPr>
              <w:widowControl w:val="0"/>
              <w:spacing w:line="240" w:lineRule="auto"/>
              <w:ind w:firstLine="0"/>
              <w:jc w:val="left"/>
              <w:rPr>
                <w:sz w:val="20"/>
                <w:szCs w:val="20"/>
              </w:rPr>
            </w:pPr>
          </w:p>
        </w:tc>
        <w:tc>
          <w:tcPr>
            <w:tcW w:w="338" w:type="dxa"/>
            <w:shd w:val="clear" w:color="auto" w:fill="auto"/>
            <w:vAlign w:val="bottom"/>
          </w:tcPr>
          <w:p w:rsidR="00A20EDF" w:rsidRDefault="00A20EDF">
            <w:pPr>
              <w:widowControl w:val="0"/>
              <w:spacing w:line="240" w:lineRule="auto"/>
              <w:ind w:firstLine="0"/>
              <w:jc w:val="left"/>
              <w:rPr>
                <w:sz w:val="20"/>
                <w:szCs w:val="20"/>
              </w:rPr>
            </w:pPr>
          </w:p>
        </w:tc>
        <w:tc>
          <w:tcPr>
            <w:tcW w:w="243" w:type="dxa"/>
            <w:shd w:val="clear" w:color="auto" w:fill="auto"/>
            <w:vAlign w:val="bottom"/>
          </w:tcPr>
          <w:p w:rsidR="00A20EDF" w:rsidRDefault="00A20EDF">
            <w:pPr>
              <w:widowControl w:val="0"/>
              <w:spacing w:line="240" w:lineRule="auto"/>
              <w:ind w:firstLine="0"/>
              <w:jc w:val="left"/>
              <w:rPr>
                <w:sz w:val="20"/>
                <w:szCs w:val="20"/>
              </w:rPr>
            </w:pPr>
          </w:p>
        </w:tc>
        <w:tc>
          <w:tcPr>
            <w:tcW w:w="1321" w:type="dxa"/>
            <w:shd w:val="clear" w:color="auto" w:fill="auto"/>
            <w:vAlign w:val="bottom"/>
          </w:tcPr>
          <w:p w:rsidR="00A20EDF" w:rsidRDefault="00A20EDF">
            <w:pPr>
              <w:widowControl w:val="0"/>
              <w:spacing w:line="240" w:lineRule="auto"/>
              <w:ind w:firstLine="0"/>
              <w:jc w:val="right"/>
              <w:rPr>
                <w:sz w:val="20"/>
                <w:szCs w:val="20"/>
              </w:rPr>
            </w:pPr>
          </w:p>
        </w:tc>
        <w:tc>
          <w:tcPr>
            <w:tcW w:w="3046" w:type="dxa"/>
            <w:gridSpan w:val="9"/>
            <w:tcBorders>
              <w:right w:val="single" w:sz="4" w:space="0" w:color="000000"/>
            </w:tcBorders>
            <w:shd w:val="clear" w:color="auto" w:fill="auto"/>
            <w:vAlign w:val="bottom"/>
          </w:tcPr>
          <w:p w:rsidR="00A20EDF" w:rsidRDefault="00A02AD5">
            <w:pPr>
              <w:widowControl w:val="0"/>
              <w:spacing w:line="240" w:lineRule="auto"/>
              <w:ind w:firstLine="0"/>
              <w:jc w:val="right"/>
              <w:rPr>
                <w:sz w:val="20"/>
                <w:szCs w:val="20"/>
              </w:rPr>
            </w:pPr>
            <w:r>
              <w:rPr>
                <w:sz w:val="20"/>
                <w:szCs w:val="20"/>
              </w:rPr>
              <w:t>Договор подряда (контракт)</w:t>
            </w:r>
          </w:p>
        </w:tc>
        <w:tc>
          <w:tcPr>
            <w:tcW w:w="1299" w:type="dxa"/>
            <w:tcBorders>
              <w:top w:val="single" w:sz="4" w:space="0" w:color="000000"/>
              <w:bottom w:val="single" w:sz="4" w:space="0" w:color="000000"/>
              <w:right w:val="single" w:sz="8" w:space="0" w:color="000000"/>
            </w:tcBorders>
            <w:shd w:val="clear" w:color="auto" w:fill="auto"/>
            <w:vAlign w:val="center"/>
          </w:tcPr>
          <w:p w:rsidR="00A20EDF" w:rsidRDefault="00A02AD5">
            <w:pPr>
              <w:widowControl w:val="0"/>
              <w:spacing w:line="240" w:lineRule="auto"/>
              <w:ind w:firstLine="0"/>
              <w:jc w:val="left"/>
              <w:rPr>
                <w:sz w:val="20"/>
                <w:szCs w:val="20"/>
              </w:rPr>
            </w:pPr>
            <w:r>
              <w:rPr>
                <w:sz w:val="20"/>
                <w:szCs w:val="20"/>
              </w:rPr>
              <w:t xml:space="preserve">номер </w:t>
            </w:r>
          </w:p>
        </w:tc>
        <w:tc>
          <w:tcPr>
            <w:tcW w:w="1422" w:type="dxa"/>
            <w:gridSpan w:val="4"/>
            <w:tcBorders>
              <w:top w:val="single" w:sz="4" w:space="0" w:color="000000"/>
              <w:bottom w:val="single" w:sz="4" w:space="0" w:color="000000"/>
              <w:right w:val="single" w:sz="8" w:space="0" w:color="000000"/>
            </w:tcBorders>
            <w:shd w:val="clear" w:color="auto" w:fill="auto"/>
            <w:vAlign w:val="center"/>
          </w:tcPr>
          <w:p w:rsidR="00A20EDF" w:rsidRDefault="00A02AD5">
            <w:pPr>
              <w:widowControl w:val="0"/>
              <w:spacing w:line="240" w:lineRule="auto"/>
              <w:ind w:firstLine="0"/>
              <w:jc w:val="left"/>
              <w:rPr>
                <w:sz w:val="20"/>
                <w:szCs w:val="20"/>
              </w:rPr>
            </w:pPr>
            <w:r>
              <w:rPr>
                <w:sz w:val="20"/>
                <w:szCs w:val="20"/>
              </w:rPr>
              <w:t> </w:t>
            </w:r>
          </w:p>
        </w:tc>
      </w:tr>
      <w:tr w:rsidR="00A20EDF">
        <w:trPr>
          <w:trHeight w:val="300"/>
          <w:jc w:val="center"/>
        </w:trPr>
        <w:tc>
          <w:tcPr>
            <w:tcW w:w="221" w:type="dxa"/>
            <w:shd w:val="clear" w:color="auto" w:fill="auto"/>
            <w:vAlign w:val="bottom"/>
          </w:tcPr>
          <w:p w:rsidR="00A20EDF" w:rsidRDefault="00A20EDF">
            <w:pPr>
              <w:widowControl w:val="0"/>
              <w:spacing w:line="240" w:lineRule="auto"/>
              <w:ind w:firstLine="0"/>
              <w:jc w:val="center"/>
              <w:rPr>
                <w:sz w:val="20"/>
                <w:szCs w:val="20"/>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1080" w:type="dxa"/>
            <w:shd w:val="clear" w:color="auto" w:fill="auto"/>
            <w:vAlign w:val="bottom"/>
          </w:tcPr>
          <w:p w:rsidR="00A20EDF" w:rsidRDefault="00A20EDF">
            <w:pPr>
              <w:widowControl w:val="0"/>
              <w:spacing w:line="240" w:lineRule="auto"/>
              <w:ind w:firstLine="0"/>
              <w:jc w:val="left"/>
              <w:rPr>
                <w:sz w:val="20"/>
                <w:szCs w:val="20"/>
              </w:rPr>
            </w:pPr>
          </w:p>
        </w:tc>
        <w:tc>
          <w:tcPr>
            <w:tcW w:w="222" w:type="dxa"/>
            <w:shd w:val="clear" w:color="auto" w:fill="auto"/>
            <w:vAlign w:val="bottom"/>
          </w:tcPr>
          <w:p w:rsidR="00A20EDF" w:rsidRDefault="00A20EDF">
            <w:pPr>
              <w:widowControl w:val="0"/>
              <w:spacing w:line="240" w:lineRule="auto"/>
              <w:ind w:firstLine="0"/>
              <w:jc w:val="left"/>
              <w:rPr>
                <w:sz w:val="20"/>
                <w:szCs w:val="20"/>
              </w:rPr>
            </w:pPr>
          </w:p>
        </w:tc>
        <w:tc>
          <w:tcPr>
            <w:tcW w:w="945" w:type="dxa"/>
            <w:shd w:val="clear" w:color="auto" w:fill="auto"/>
            <w:vAlign w:val="bottom"/>
          </w:tcPr>
          <w:p w:rsidR="00A20EDF" w:rsidRDefault="00A20EDF">
            <w:pPr>
              <w:widowControl w:val="0"/>
              <w:spacing w:line="240" w:lineRule="auto"/>
              <w:ind w:firstLine="0"/>
              <w:jc w:val="left"/>
              <w:rPr>
                <w:sz w:val="20"/>
                <w:szCs w:val="20"/>
              </w:rPr>
            </w:pPr>
          </w:p>
        </w:tc>
        <w:tc>
          <w:tcPr>
            <w:tcW w:w="88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40"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769" w:type="dxa"/>
            <w:shd w:val="clear" w:color="auto" w:fill="auto"/>
            <w:vAlign w:val="bottom"/>
          </w:tcPr>
          <w:p w:rsidR="00A20EDF" w:rsidRDefault="00A20EDF">
            <w:pPr>
              <w:widowControl w:val="0"/>
              <w:spacing w:line="240" w:lineRule="auto"/>
              <w:ind w:firstLine="0"/>
              <w:jc w:val="left"/>
              <w:rPr>
                <w:sz w:val="20"/>
                <w:szCs w:val="20"/>
              </w:rPr>
            </w:pPr>
          </w:p>
        </w:tc>
        <w:tc>
          <w:tcPr>
            <w:tcW w:w="338" w:type="dxa"/>
            <w:shd w:val="clear" w:color="auto" w:fill="auto"/>
            <w:vAlign w:val="bottom"/>
          </w:tcPr>
          <w:p w:rsidR="00A20EDF" w:rsidRDefault="00A20EDF">
            <w:pPr>
              <w:widowControl w:val="0"/>
              <w:spacing w:line="240" w:lineRule="auto"/>
              <w:ind w:firstLine="0"/>
              <w:jc w:val="left"/>
              <w:rPr>
                <w:sz w:val="20"/>
                <w:szCs w:val="20"/>
              </w:rPr>
            </w:pPr>
          </w:p>
        </w:tc>
        <w:tc>
          <w:tcPr>
            <w:tcW w:w="243" w:type="dxa"/>
            <w:shd w:val="clear" w:color="auto" w:fill="auto"/>
            <w:vAlign w:val="bottom"/>
          </w:tcPr>
          <w:p w:rsidR="00A20EDF" w:rsidRDefault="00A20EDF">
            <w:pPr>
              <w:widowControl w:val="0"/>
              <w:spacing w:line="240" w:lineRule="auto"/>
              <w:ind w:firstLine="0"/>
              <w:jc w:val="left"/>
              <w:rPr>
                <w:sz w:val="20"/>
                <w:szCs w:val="20"/>
              </w:rPr>
            </w:pPr>
          </w:p>
        </w:tc>
        <w:tc>
          <w:tcPr>
            <w:tcW w:w="1321" w:type="dxa"/>
            <w:shd w:val="clear" w:color="auto" w:fill="auto"/>
            <w:vAlign w:val="bottom"/>
          </w:tcPr>
          <w:p w:rsidR="00A20EDF" w:rsidRDefault="00A20EDF">
            <w:pPr>
              <w:widowControl w:val="0"/>
              <w:spacing w:line="240" w:lineRule="auto"/>
              <w:ind w:firstLine="0"/>
              <w:jc w:val="left"/>
              <w:rPr>
                <w:sz w:val="20"/>
                <w:szCs w:val="20"/>
              </w:rPr>
            </w:pPr>
          </w:p>
        </w:tc>
        <w:tc>
          <w:tcPr>
            <w:tcW w:w="272" w:type="dxa"/>
            <w:shd w:val="clear" w:color="auto" w:fill="auto"/>
            <w:vAlign w:val="bottom"/>
          </w:tcPr>
          <w:p w:rsidR="00A20EDF" w:rsidRDefault="00A20EDF">
            <w:pPr>
              <w:widowControl w:val="0"/>
              <w:spacing w:line="240" w:lineRule="auto"/>
              <w:ind w:firstLine="0"/>
              <w:jc w:val="left"/>
              <w:rPr>
                <w:sz w:val="20"/>
                <w:szCs w:val="20"/>
              </w:rPr>
            </w:pPr>
          </w:p>
        </w:tc>
        <w:tc>
          <w:tcPr>
            <w:tcW w:w="514" w:type="dxa"/>
            <w:shd w:val="clear" w:color="auto" w:fill="auto"/>
            <w:vAlign w:val="bottom"/>
          </w:tcPr>
          <w:p w:rsidR="00A20EDF" w:rsidRDefault="00A20EDF">
            <w:pPr>
              <w:widowControl w:val="0"/>
              <w:spacing w:line="240" w:lineRule="auto"/>
              <w:ind w:firstLine="0"/>
              <w:jc w:val="left"/>
              <w:rPr>
                <w:sz w:val="20"/>
                <w:szCs w:val="20"/>
              </w:rPr>
            </w:pPr>
          </w:p>
        </w:tc>
        <w:tc>
          <w:tcPr>
            <w:tcW w:w="281" w:type="dxa"/>
            <w:shd w:val="clear" w:color="auto" w:fill="auto"/>
            <w:vAlign w:val="bottom"/>
          </w:tcPr>
          <w:p w:rsidR="00A20EDF" w:rsidRDefault="00A20EDF">
            <w:pPr>
              <w:widowControl w:val="0"/>
              <w:spacing w:line="240" w:lineRule="auto"/>
              <w:ind w:firstLine="0"/>
              <w:jc w:val="left"/>
              <w:rPr>
                <w:sz w:val="20"/>
                <w:szCs w:val="20"/>
              </w:rPr>
            </w:pPr>
          </w:p>
        </w:tc>
        <w:tc>
          <w:tcPr>
            <w:tcW w:w="493"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218"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1299" w:type="dxa"/>
            <w:tcBorders>
              <w:left w:val="single" w:sz="4" w:space="0" w:color="000000"/>
              <w:bottom w:val="single" w:sz="4" w:space="0" w:color="000000"/>
            </w:tcBorders>
            <w:shd w:val="clear" w:color="auto" w:fill="auto"/>
            <w:vAlign w:val="center"/>
          </w:tcPr>
          <w:p w:rsidR="00A20EDF" w:rsidRDefault="00A02AD5">
            <w:pPr>
              <w:widowControl w:val="0"/>
              <w:spacing w:line="240" w:lineRule="auto"/>
              <w:ind w:firstLine="0"/>
              <w:jc w:val="left"/>
              <w:rPr>
                <w:sz w:val="20"/>
                <w:szCs w:val="20"/>
              </w:rPr>
            </w:pPr>
            <w:r>
              <w:rPr>
                <w:sz w:val="20"/>
                <w:szCs w:val="20"/>
              </w:rPr>
              <w:t xml:space="preserve">дата </w:t>
            </w:r>
          </w:p>
        </w:tc>
        <w:tc>
          <w:tcPr>
            <w:tcW w:w="1422" w:type="dxa"/>
            <w:gridSpan w:val="4"/>
            <w:tcBorders>
              <w:top w:val="single" w:sz="4" w:space="0" w:color="000000"/>
              <w:left w:val="single" w:sz="8" w:space="0" w:color="000000"/>
              <w:bottom w:val="single" w:sz="4" w:space="0" w:color="000000"/>
              <w:right w:val="single" w:sz="8" w:space="0" w:color="000000"/>
            </w:tcBorders>
            <w:shd w:val="clear" w:color="auto" w:fill="auto"/>
            <w:vAlign w:val="center"/>
          </w:tcPr>
          <w:p w:rsidR="00A20EDF" w:rsidRDefault="00A02AD5">
            <w:pPr>
              <w:widowControl w:val="0"/>
              <w:spacing w:line="240" w:lineRule="auto"/>
              <w:ind w:firstLine="0"/>
              <w:jc w:val="left"/>
              <w:rPr>
                <w:sz w:val="20"/>
                <w:szCs w:val="20"/>
              </w:rPr>
            </w:pPr>
            <w:r>
              <w:rPr>
                <w:sz w:val="20"/>
                <w:szCs w:val="20"/>
              </w:rPr>
              <w:t> </w:t>
            </w:r>
          </w:p>
        </w:tc>
      </w:tr>
      <w:tr w:rsidR="00A20EDF">
        <w:trPr>
          <w:trHeight w:val="300"/>
          <w:jc w:val="center"/>
        </w:trPr>
        <w:tc>
          <w:tcPr>
            <w:tcW w:w="221" w:type="dxa"/>
            <w:shd w:val="clear" w:color="auto" w:fill="auto"/>
            <w:vAlign w:val="bottom"/>
          </w:tcPr>
          <w:p w:rsidR="00A20EDF" w:rsidRDefault="00A20EDF">
            <w:pPr>
              <w:widowControl w:val="0"/>
              <w:spacing w:line="240" w:lineRule="auto"/>
              <w:ind w:firstLine="0"/>
              <w:jc w:val="center"/>
              <w:rPr>
                <w:sz w:val="20"/>
                <w:szCs w:val="20"/>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1080" w:type="dxa"/>
            <w:shd w:val="clear" w:color="auto" w:fill="auto"/>
            <w:vAlign w:val="bottom"/>
          </w:tcPr>
          <w:p w:rsidR="00A20EDF" w:rsidRDefault="00A20EDF">
            <w:pPr>
              <w:widowControl w:val="0"/>
              <w:spacing w:line="240" w:lineRule="auto"/>
              <w:ind w:firstLine="0"/>
              <w:jc w:val="left"/>
              <w:rPr>
                <w:sz w:val="20"/>
                <w:szCs w:val="20"/>
              </w:rPr>
            </w:pPr>
          </w:p>
        </w:tc>
        <w:tc>
          <w:tcPr>
            <w:tcW w:w="222" w:type="dxa"/>
            <w:shd w:val="clear" w:color="auto" w:fill="auto"/>
            <w:vAlign w:val="bottom"/>
          </w:tcPr>
          <w:p w:rsidR="00A20EDF" w:rsidRDefault="00A20EDF">
            <w:pPr>
              <w:widowControl w:val="0"/>
              <w:spacing w:line="240" w:lineRule="auto"/>
              <w:ind w:firstLine="0"/>
              <w:jc w:val="left"/>
              <w:rPr>
                <w:sz w:val="20"/>
                <w:szCs w:val="20"/>
              </w:rPr>
            </w:pPr>
          </w:p>
        </w:tc>
        <w:tc>
          <w:tcPr>
            <w:tcW w:w="945" w:type="dxa"/>
            <w:shd w:val="clear" w:color="auto" w:fill="auto"/>
            <w:vAlign w:val="bottom"/>
          </w:tcPr>
          <w:p w:rsidR="00A20EDF" w:rsidRDefault="00A20EDF">
            <w:pPr>
              <w:widowControl w:val="0"/>
              <w:spacing w:line="240" w:lineRule="auto"/>
              <w:ind w:firstLine="0"/>
              <w:jc w:val="left"/>
              <w:rPr>
                <w:sz w:val="20"/>
                <w:szCs w:val="20"/>
              </w:rPr>
            </w:pPr>
          </w:p>
        </w:tc>
        <w:tc>
          <w:tcPr>
            <w:tcW w:w="88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40"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769" w:type="dxa"/>
            <w:shd w:val="clear" w:color="auto" w:fill="auto"/>
            <w:vAlign w:val="bottom"/>
          </w:tcPr>
          <w:p w:rsidR="00A20EDF" w:rsidRDefault="00A20EDF">
            <w:pPr>
              <w:widowControl w:val="0"/>
              <w:spacing w:line="240" w:lineRule="auto"/>
              <w:ind w:firstLine="0"/>
              <w:jc w:val="left"/>
              <w:rPr>
                <w:sz w:val="20"/>
                <w:szCs w:val="20"/>
              </w:rPr>
            </w:pPr>
          </w:p>
        </w:tc>
        <w:tc>
          <w:tcPr>
            <w:tcW w:w="338" w:type="dxa"/>
            <w:shd w:val="clear" w:color="auto" w:fill="auto"/>
            <w:vAlign w:val="bottom"/>
          </w:tcPr>
          <w:p w:rsidR="00A20EDF" w:rsidRDefault="00A20EDF">
            <w:pPr>
              <w:widowControl w:val="0"/>
              <w:spacing w:line="240" w:lineRule="auto"/>
              <w:ind w:firstLine="0"/>
              <w:jc w:val="left"/>
              <w:rPr>
                <w:sz w:val="20"/>
                <w:szCs w:val="20"/>
              </w:rPr>
            </w:pPr>
          </w:p>
        </w:tc>
        <w:tc>
          <w:tcPr>
            <w:tcW w:w="243" w:type="dxa"/>
            <w:shd w:val="clear" w:color="auto" w:fill="auto"/>
            <w:vAlign w:val="bottom"/>
          </w:tcPr>
          <w:p w:rsidR="00A20EDF" w:rsidRDefault="00A20EDF">
            <w:pPr>
              <w:widowControl w:val="0"/>
              <w:spacing w:line="240" w:lineRule="auto"/>
              <w:ind w:firstLine="0"/>
              <w:jc w:val="left"/>
              <w:rPr>
                <w:sz w:val="20"/>
                <w:szCs w:val="20"/>
              </w:rPr>
            </w:pPr>
          </w:p>
        </w:tc>
        <w:tc>
          <w:tcPr>
            <w:tcW w:w="1321" w:type="dxa"/>
            <w:shd w:val="clear" w:color="auto" w:fill="auto"/>
            <w:vAlign w:val="bottom"/>
          </w:tcPr>
          <w:p w:rsidR="00A20EDF" w:rsidRDefault="00A20EDF">
            <w:pPr>
              <w:widowControl w:val="0"/>
              <w:spacing w:line="240" w:lineRule="auto"/>
              <w:ind w:firstLine="0"/>
              <w:jc w:val="left"/>
              <w:rPr>
                <w:sz w:val="20"/>
                <w:szCs w:val="20"/>
              </w:rPr>
            </w:pPr>
          </w:p>
        </w:tc>
        <w:tc>
          <w:tcPr>
            <w:tcW w:w="272" w:type="dxa"/>
            <w:shd w:val="clear" w:color="auto" w:fill="auto"/>
            <w:vAlign w:val="bottom"/>
          </w:tcPr>
          <w:p w:rsidR="00A20EDF" w:rsidRDefault="00A20EDF">
            <w:pPr>
              <w:widowControl w:val="0"/>
              <w:spacing w:line="240" w:lineRule="auto"/>
              <w:ind w:firstLine="0"/>
              <w:jc w:val="left"/>
              <w:rPr>
                <w:sz w:val="20"/>
                <w:szCs w:val="20"/>
              </w:rPr>
            </w:pPr>
          </w:p>
        </w:tc>
        <w:tc>
          <w:tcPr>
            <w:tcW w:w="514" w:type="dxa"/>
            <w:shd w:val="clear" w:color="auto" w:fill="auto"/>
            <w:vAlign w:val="bottom"/>
          </w:tcPr>
          <w:p w:rsidR="00A20EDF" w:rsidRDefault="00A20EDF">
            <w:pPr>
              <w:widowControl w:val="0"/>
              <w:spacing w:line="240" w:lineRule="auto"/>
              <w:ind w:firstLine="0"/>
              <w:jc w:val="left"/>
              <w:rPr>
                <w:sz w:val="20"/>
                <w:szCs w:val="20"/>
              </w:rPr>
            </w:pPr>
          </w:p>
        </w:tc>
        <w:tc>
          <w:tcPr>
            <w:tcW w:w="281" w:type="dxa"/>
            <w:shd w:val="clear" w:color="auto" w:fill="auto"/>
            <w:vAlign w:val="bottom"/>
          </w:tcPr>
          <w:p w:rsidR="00A20EDF" w:rsidRDefault="00A20EDF">
            <w:pPr>
              <w:widowControl w:val="0"/>
              <w:spacing w:line="240" w:lineRule="auto"/>
              <w:ind w:firstLine="0"/>
              <w:jc w:val="left"/>
              <w:rPr>
                <w:sz w:val="20"/>
                <w:szCs w:val="20"/>
              </w:rPr>
            </w:pPr>
          </w:p>
        </w:tc>
        <w:tc>
          <w:tcPr>
            <w:tcW w:w="493"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218" w:type="dxa"/>
            <w:shd w:val="clear" w:color="auto" w:fill="auto"/>
            <w:vAlign w:val="bottom"/>
          </w:tcPr>
          <w:p w:rsidR="00A20EDF" w:rsidRDefault="00A20EDF">
            <w:pPr>
              <w:widowControl w:val="0"/>
              <w:spacing w:line="240" w:lineRule="auto"/>
              <w:ind w:firstLine="0"/>
              <w:jc w:val="left"/>
              <w:rPr>
                <w:sz w:val="20"/>
                <w:szCs w:val="20"/>
              </w:rPr>
            </w:pPr>
          </w:p>
        </w:tc>
        <w:tc>
          <w:tcPr>
            <w:tcW w:w="1968" w:type="dxa"/>
            <w:gridSpan w:val="4"/>
            <w:tcBorders>
              <w:right w:val="single" w:sz="8" w:space="0" w:color="000000"/>
            </w:tcBorders>
            <w:shd w:val="clear" w:color="auto" w:fill="auto"/>
            <w:vAlign w:val="bottom"/>
          </w:tcPr>
          <w:p w:rsidR="00A20EDF" w:rsidRDefault="00A02AD5">
            <w:pPr>
              <w:widowControl w:val="0"/>
              <w:spacing w:line="240" w:lineRule="auto"/>
              <w:ind w:firstLine="0"/>
              <w:jc w:val="right"/>
              <w:rPr>
                <w:sz w:val="20"/>
                <w:szCs w:val="20"/>
              </w:rPr>
            </w:pPr>
            <w:r>
              <w:rPr>
                <w:sz w:val="20"/>
                <w:szCs w:val="20"/>
              </w:rPr>
              <w:t>Вид операции</w:t>
            </w:r>
          </w:p>
        </w:tc>
        <w:tc>
          <w:tcPr>
            <w:tcW w:w="1422" w:type="dxa"/>
            <w:gridSpan w:val="4"/>
            <w:tcBorders>
              <w:top w:val="single" w:sz="4" w:space="0" w:color="000000"/>
              <w:bottom w:val="single" w:sz="8" w:space="0" w:color="000000"/>
              <w:right w:val="single" w:sz="8" w:space="0" w:color="000000"/>
            </w:tcBorders>
            <w:shd w:val="clear" w:color="auto" w:fill="auto"/>
            <w:vAlign w:val="bottom"/>
          </w:tcPr>
          <w:p w:rsidR="00A20EDF" w:rsidRDefault="00A02AD5">
            <w:pPr>
              <w:widowControl w:val="0"/>
              <w:spacing w:line="240" w:lineRule="auto"/>
              <w:ind w:firstLine="0"/>
              <w:jc w:val="center"/>
              <w:rPr>
                <w:sz w:val="20"/>
                <w:szCs w:val="20"/>
              </w:rPr>
            </w:pPr>
            <w:r>
              <w:rPr>
                <w:sz w:val="20"/>
                <w:szCs w:val="20"/>
              </w:rPr>
              <w:t> </w:t>
            </w:r>
          </w:p>
        </w:tc>
      </w:tr>
      <w:tr w:rsidR="00A20EDF">
        <w:trPr>
          <w:trHeight w:hRule="exact" w:val="135"/>
          <w:jc w:val="center"/>
        </w:trPr>
        <w:tc>
          <w:tcPr>
            <w:tcW w:w="221" w:type="dxa"/>
            <w:shd w:val="clear" w:color="auto" w:fill="auto"/>
            <w:vAlign w:val="bottom"/>
          </w:tcPr>
          <w:p w:rsidR="00A20EDF" w:rsidRDefault="00A20EDF">
            <w:pPr>
              <w:widowControl w:val="0"/>
              <w:spacing w:line="240" w:lineRule="auto"/>
              <w:ind w:firstLine="0"/>
              <w:jc w:val="center"/>
              <w:rPr>
                <w:sz w:val="20"/>
                <w:szCs w:val="20"/>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1080" w:type="dxa"/>
            <w:shd w:val="clear" w:color="auto" w:fill="auto"/>
            <w:vAlign w:val="bottom"/>
          </w:tcPr>
          <w:p w:rsidR="00A20EDF" w:rsidRDefault="00A20EDF">
            <w:pPr>
              <w:widowControl w:val="0"/>
              <w:spacing w:line="240" w:lineRule="auto"/>
              <w:ind w:firstLine="0"/>
              <w:jc w:val="left"/>
              <w:rPr>
                <w:sz w:val="20"/>
                <w:szCs w:val="20"/>
              </w:rPr>
            </w:pPr>
          </w:p>
        </w:tc>
        <w:tc>
          <w:tcPr>
            <w:tcW w:w="222" w:type="dxa"/>
            <w:shd w:val="clear" w:color="auto" w:fill="auto"/>
            <w:vAlign w:val="bottom"/>
          </w:tcPr>
          <w:p w:rsidR="00A20EDF" w:rsidRDefault="00A20EDF">
            <w:pPr>
              <w:widowControl w:val="0"/>
              <w:spacing w:line="240" w:lineRule="auto"/>
              <w:ind w:firstLine="0"/>
              <w:jc w:val="left"/>
              <w:rPr>
                <w:sz w:val="20"/>
                <w:szCs w:val="20"/>
              </w:rPr>
            </w:pPr>
          </w:p>
        </w:tc>
        <w:tc>
          <w:tcPr>
            <w:tcW w:w="945" w:type="dxa"/>
            <w:shd w:val="clear" w:color="auto" w:fill="auto"/>
            <w:vAlign w:val="bottom"/>
          </w:tcPr>
          <w:p w:rsidR="00A20EDF" w:rsidRDefault="00A20EDF">
            <w:pPr>
              <w:widowControl w:val="0"/>
              <w:spacing w:line="240" w:lineRule="auto"/>
              <w:ind w:firstLine="0"/>
              <w:jc w:val="left"/>
              <w:rPr>
                <w:sz w:val="20"/>
                <w:szCs w:val="20"/>
              </w:rPr>
            </w:pPr>
          </w:p>
        </w:tc>
        <w:tc>
          <w:tcPr>
            <w:tcW w:w="88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40"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769" w:type="dxa"/>
            <w:shd w:val="clear" w:color="auto" w:fill="auto"/>
            <w:vAlign w:val="bottom"/>
          </w:tcPr>
          <w:p w:rsidR="00A20EDF" w:rsidRDefault="00A20EDF">
            <w:pPr>
              <w:widowControl w:val="0"/>
              <w:spacing w:line="240" w:lineRule="auto"/>
              <w:ind w:firstLine="0"/>
              <w:jc w:val="left"/>
              <w:rPr>
                <w:sz w:val="20"/>
                <w:szCs w:val="20"/>
              </w:rPr>
            </w:pPr>
          </w:p>
        </w:tc>
        <w:tc>
          <w:tcPr>
            <w:tcW w:w="338" w:type="dxa"/>
            <w:shd w:val="clear" w:color="auto" w:fill="auto"/>
            <w:vAlign w:val="bottom"/>
          </w:tcPr>
          <w:p w:rsidR="00A20EDF" w:rsidRDefault="00A20EDF">
            <w:pPr>
              <w:widowControl w:val="0"/>
              <w:spacing w:line="240" w:lineRule="auto"/>
              <w:ind w:firstLine="0"/>
              <w:jc w:val="left"/>
              <w:rPr>
                <w:sz w:val="20"/>
                <w:szCs w:val="20"/>
              </w:rPr>
            </w:pPr>
          </w:p>
        </w:tc>
        <w:tc>
          <w:tcPr>
            <w:tcW w:w="243" w:type="dxa"/>
            <w:shd w:val="clear" w:color="auto" w:fill="auto"/>
            <w:vAlign w:val="bottom"/>
          </w:tcPr>
          <w:p w:rsidR="00A20EDF" w:rsidRDefault="00A20EDF">
            <w:pPr>
              <w:widowControl w:val="0"/>
              <w:spacing w:line="240" w:lineRule="auto"/>
              <w:ind w:firstLine="0"/>
              <w:jc w:val="left"/>
              <w:rPr>
                <w:sz w:val="20"/>
                <w:szCs w:val="20"/>
              </w:rPr>
            </w:pPr>
          </w:p>
        </w:tc>
        <w:tc>
          <w:tcPr>
            <w:tcW w:w="1321" w:type="dxa"/>
            <w:shd w:val="clear" w:color="auto" w:fill="auto"/>
            <w:vAlign w:val="bottom"/>
          </w:tcPr>
          <w:p w:rsidR="00A20EDF" w:rsidRDefault="00A20EDF">
            <w:pPr>
              <w:widowControl w:val="0"/>
              <w:spacing w:line="240" w:lineRule="auto"/>
              <w:ind w:firstLine="0"/>
              <w:jc w:val="left"/>
              <w:rPr>
                <w:sz w:val="20"/>
                <w:szCs w:val="20"/>
              </w:rPr>
            </w:pPr>
          </w:p>
        </w:tc>
        <w:tc>
          <w:tcPr>
            <w:tcW w:w="272" w:type="dxa"/>
            <w:shd w:val="clear" w:color="auto" w:fill="auto"/>
            <w:vAlign w:val="bottom"/>
          </w:tcPr>
          <w:p w:rsidR="00A20EDF" w:rsidRDefault="00A20EDF">
            <w:pPr>
              <w:widowControl w:val="0"/>
              <w:spacing w:line="240" w:lineRule="auto"/>
              <w:ind w:firstLine="0"/>
              <w:jc w:val="left"/>
              <w:rPr>
                <w:sz w:val="20"/>
                <w:szCs w:val="20"/>
              </w:rPr>
            </w:pPr>
          </w:p>
        </w:tc>
        <w:tc>
          <w:tcPr>
            <w:tcW w:w="514" w:type="dxa"/>
            <w:shd w:val="clear" w:color="auto" w:fill="auto"/>
            <w:vAlign w:val="bottom"/>
          </w:tcPr>
          <w:p w:rsidR="00A20EDF" w:rsidRDefault="00A20EDF">
            <w:pPr>
              <w:widowControl w:val="0"/>
              <w:spacing w:line="240" w:lineRule="auto"/>
              <w:ind w:firstLine="0"/>
              <w:jc w:val="left"/>
              <w:rPr>
                <w:sz w:val="20"/>
                <w:szCs w:val="20"/>
              </w:rPr>
            </w:pPr>
          </w:p>
        </w:tc>
        <w:tc>
          <w:tcPr>
            <w:tcW w:w="281" w:type="dxa"/>
            <w:shd w:val="clear" w:color="auto" w:fill="auto"/>
            <w:vAlign w:val="bottom"/>
          </w:tcPr>
          <w:p w:rsidR="00A20EDF" w:rsidRDefault="00A20EDF">
            <w:pPr>
              <w:widowControl w:val="0"/>
              <w:spacing w:line="240" w:lineRule="auto"/>
              <w:ind w:firstLine="0"/>
              <w:jc w:val="left"/>
              <w:rPr>
                <w:sz w:val="20"/>
                <w:szCs w:val="20"/>
              </w:rPr>
            </w:pPr>
          </w:p>
        </w:tc>
        <w:tc>
          <w:tcPr>
            <w:tcW w:w="493"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218"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right"/>
              <w:rPr>
                <w:sz w:val="20"/>
                <w:szCs w:val="20"/>
              </w:rPr>
            </w:pPr>
          </w:p>
        </w:tc>
        <w:tc>
          <w:tcPr>
            <w:tcW w:w="223" w:type="dxa"/>
            <w:shd w:val="clear" w:color="auto" w:fill="auto"/>
            <w:vAlign w:val="bottom"/>
          </w:tcPr>
          <w:p w:rsidR="00A20EDF" w:rsidRDefault="00A20EDF">
            <w:pPr>
              <w:widowControl w:val="0"/>
              <w:spacing w:line="240" w:lineRule="auto"/>
              <w:ind w:firstLine="0"/>
              <w:jc w:val="right"/>
              <w:rPr>
                <w:sz w:val="20"/>
                <w:szCs w:val="20"/>
              </w:rPr>
            </w:pPr>
          </w:p>
        </w:tc>
        <w:tc>
          <w:tcPr>
            <w:tcW w:w="1299" w:type="dxa"/>
            <w:shd w:val="clear" w:color="auto" w:fill="auto"/>
            <w:vAlign w:val="bottom"/>
          </w:tcPr>
          <w:p w:rsidR="00A20EDF" w:rsidRDefault="00A20EDF">
            <w:pPr>
              <w:widowControl w:val="0"/>
              <w:spacing w:line="240" w:lineRule="auto"/>
              <w:ind w:firstLine="0"/>
              <w:jc w:val="right"/>
              <w:rPr>
                <w:sz w:val="20"/>
                <w:szCs w:val="20"/>
              </w:rPr>
            </w:pPr>
          </w:p>
        </w:tc>
        <w:tc>
          <w:tcPr>
            <w:tcW w:w="221" w:type="dxa"/>
            <w:shd w:val="clear" w:color="auto" w:fill="auto"/>
            <w:vAlign w:val="bottom"/>
          </w:tcPr>
          <w:p w:rsidR="00A20EDF" w:rsidRDefault="00A20EDF">
            <w:pPr>
              <w:widowControl w:val="0"/>
              <w:spacing w:line="240" w:lineRule="auto"/>
              <w:ind w:firstLine="0"/>
              <w:jc w:val="right"/>
              <w:rPr>
                <w:sz w:val="20"/>
                <w:szCs w:val="20"/>
              </w:rPr>
            </w:pPr>
          </w:p>
        </w:tc>
        <w:tc>
          <w:tcPr>
            <w:tcW w:w="571" w:type="dxa"/>
            <w:shd w:val="clear" w:color="auto" w:fill="auto"/>
            <w:vAlign w:val="bottom"/>
          </w:tcPr>
          <w:p w:rsidR="00A20EDF" w:rsidRDefault="00A20EDF">
            <w:pPr>
              <w:widowControl w:val="0"/>
              <w:spacing w:line="240" w:lineRule="auto"/>
              <w:ind w:firstLine="0"/>
              <w:jc w:val="left"/>
              <w:rPr>
                <w:sz w:val="20"/>
                <w:szCs w:val="20"/>
              </w:rPr>
            </w:pPr>
          </w:p>
        </w:tc>
        <w:tc>
          <w:tcPr>
            <w:tcW w:w="443" w:type="dxa"/>
            <w:shd w:val="clear" w:color="auto" w:fill="auto"/>
            <w:vAlign w:val="bottom"/>
          </w:tcPr>
          <w:p w:rsidR="00A20EDF" w:rsidRDefault="00A20EDF">
            <w:pPr>
              <w:widowControl w:val="0"/>
              <w:spacing w:line="240" w:lineRule="auto"/>
              <w:ind w:firstLine="0"/>
              <w:jc w:val="left"/>
              <w:rPr>
                <w:sz w:val="20"/>
                <w:szCs w:val="20"/>
              </w:rPr>
            </w:pPr>
          </w:p>
        </w:tc>
        <w:tc>
          <w:tcPr>
            <w:tcW w:w="187" w:type="dxa"/>
            <w:shd w:val="clear" w:color="auto" w:fill="auto"/>
            <w:vAlign w:val="bottom"/>
          </w:tcPr>
          <w:p w:rsidR="00A20EDF" w:rsidRDefault="00A20EDF">
            <w:pPr>
              <w:widowControl w:val="0"/>
              <w:spacing w:line="240" w:lineRule="auto"/>
              <w:ind w:firstLine="0"/>
              <w:jc w:val="left"/>
              <w:rPr>
                <w:sz w:val="20"/>
                <w:szCs w:val="20"/>
              </w:rPr>
            </w:pPr>
          </w:p>
        </w:tc>
      </w:tr>
      <w:tr w:rsidR="00A20EDF">
        <w:trPr>
          <w:trHeight w:val="240"/>
          <w:jc w:val="center"/>
        </w:trPr>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1080" w:type="dxa"/>
            <w:shd w:val="clear" w:color="auto" w:fill="auto"/>
            <w:vAlign w:val="bottom"/>
          </w:tcPr>
          <w:p w:rsidR="00A20EDF" w:rsidRDefault="00A20EDF">
            <w:pPr>
              <w:widowControl w:val="0"/>
              <w:spacing w:line="240" w:lineRule="auto"/>
              <w:ind w:firstLine="0"/>
              <w:jc w:val="left"/>
              <w:rPr>
                <w:sz w:val="20"/>
                <w:szCs w:val="20"/>
              </w:rPr>
            </w:pPr>
          </w:p>
        </w:tc>
        <w:tc>
          <w:tcPr>
            <w:tcW w:w="222" w:type="dxa"/>
            <w:shd w:val="clear" w:color="auto" w:fill="auto"/>
            <w:vAlign w:val="bottom"/>
          </w:tcPr>
          <w:p w:rsidR="00A20EDF" w:rsidRDefault="00A20EDF">
            <w:pPr>
              <w:widowControl w:val="0"/>
              <w:spacing w:line="240" w:lineRule="auto"/>
              <w:ind w:firstLine="0"/>
              <w:jc w:val="left"/>
              <w:rPr>
                <w:sz w:val="20"/>
                <w:szCs w:val="20"/>
              </w:rPr>
            </w:pPr>
          </w:p>
        </w:tc>
        <w:tc>
          <w:tcPr>
            <w:tcW w:w="945" w:type="dxa"/>
            <w:tcBorders>
              <w:right w:val="single" w:sz="4" w:space="0" w:color="000000"/>
            </w:tcBorders>
            <w:shd w:val="clear" w:color="auto" w:fill="auto"/>
            <w:vAlign w:val="bottom"/>
          </w:tcPr>
          <w:p w:rsidR="00A20EDF" w:rsidRDefault="00A20EDF">
            <w:pPr>
              <w:widowControl w:val="0"/>
              <w:spacing w:line="240" w:lineRule="auto"/>
              <w:ind w:firstLine="0"/>
              <w:jc w:val="left"/>
              <w:rPr>
                <w:sz w:val="20"/>
                <w:szCs w:val="20"/>
              </w:rPr>
            </w:pPr>
          </w:p>
        </w:tc>
        <w:tc>
          <w:tcPr>
            <w:tcW w:w="884" w:type="dxa"/>
            <w:tcBorders>
              <w:left w:val="single" w:sz="4" w:space="0" w:color="000000"/>
            </w:tcBorders>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1608" w:type="dxa"/>
            <w:gridSpan w:val="3"/>
            <w:vMerge w:val="restart"/>
            <w:tcBorders>
              <w:top w:val="single" w:sz="4" w:space="0" w:color="000000"/>
              <w:left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18"/>
                <w:szCs w:val="18"/>
              </w:rPr>
            </w:pPr>
            <w:r>
              <w:rPr>
                <w:sz w:val="18"/>
                <w:szCs w:val="18"/>
              </w:rPr>
              <w:t>Номер документа</w:t>
            </w:r>
          </w:p>
        </w:tc>
        <w:tc>
          <w:tcPr>
            <w:tcW w:w="2688" w:type="dxa"/>
            <w:gridSpan w:val="5"/>
            <w:vMerge w:val="restart"/>
            <w:tcBorders>
              <w:top w:val="single" w:sz="4" w:space="0" w:color="000000"/>
              <w:left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18"/>
                <w:szCs w:val="18"/>
              </w:rPr>
            </w:pPr>
            <w:r>
              <w:rPr>
                <w:sz w:val="18"/>
                <w:szCs w:val="18"/>
              </w:rPr>
              <w:t>Дата составления</w:t>
            </w:r>
          </w:p>
        </w:tc>
        <w:tc>
          <w:tcPr>
            <w:tcW w:w="281" w:type="dxa"/>
            <w:shd w:val="clear" w:color="auto" w:fill="auto"/>
            <w:vAlign w:val="bottom"/>
          </w:tcPr>
          <w:p w:rsidR="00A20EDF" w:rsidRDefault="00A20EDF">
            <w:pPr>
              <w:widowControl w:val="0"/>
              <w:spacing w:line="240" w:lineRule="auto"/>
              <w:ind w:firstLine="0"/>
              <w:jc w:val="center"/>
              <w:rPr>
                <w:sz w:val="18"/>
                <w:szCs w:val="18"/>
              </w:rPr>
            </w:pPr>
          </w:p>
        </w:tc>
        <w:tc>
          <w:tcPr>
            <w:tcW w:w="3499" w:type="dxa"/>
            <w:gridSpan w:val="8"/>
            <w:tcBorders>
              <w:top w:val="single" w:sz="4" w:space="0" w:color="000000"/>
              <w:left w:val="single" w:sz="4" w:space="0" w:color="000000"/>
              <w:bottom w:val="single" w:sz="4" w:space="0" w:color="000000"/>
              <w:right w:val="single" w:sz="4" w:space="0" w:color="000000"/>
            </w:tcBorders>
            <w:shd w:val="clear" w:color="auto" w:fill="auto"/>
            <w:vAlign w:val="bottom"/>
          </w:tcPr>
          <w:p w:rsidR="00A20EDF" w:rsidRDefault="00A02AD5">
            <w:pPr>
              <w:widowControl w:val="0"/>
              <w:spacing w:line="240" w:lineRule="auto"/>
              <w:ind w:firstLine="0"/>
              <w:jc w:val="center"/>
              <w:rPr>
                <w:sz w:val="18"/>
                <w:szCs w:val="18"/>
              </w:rPr>
            </w:pPr>
            <w:r>
              <w:rPr>
                <w:sz w:val="18"/>
                <w:szCs w:val="18"/>
              </w:rPr>
              <w:t>Отчетный период</w:t>
            </w:r>
          </w:p>
        </w:tc>
        <w:tc>
          <w:tcPr>
            <w:tcW w:w="571" w:type="dxa"/>
            <w:shd w:val="clear" w:color="auto" w:fill="auto"/>
            <w:vAlign w:val="bottom"/>
          </w:tcPr>
          <w:p w:rsidR="00A20EDF" w:rsidRDefault="00A20EDF">
            <w:pPr>
              <w:widowControl w:val="0"/>
              <w:spacing w:line="240" w:lineRule="auto"/>
              <w:ind w:firstLine="0"/>
              <w:jc w:val="center"/>
              <w:rPr>
                <w:sz w:val="18"/>
                <w:szCs w:val="18"/>
              </w:rPr>
            </w:pPr>
          </w:p>
        </w:tc>
        <w:tc>
          <w:tcPr>
            <w:tcW w:w="443" w:type="dxa"/>
            <w:shd w:val="clear" w:color="auto" w:fill="auto"/>
            <w:vAlign w:val="bottom"/>
          </w:tcPr>
          <w:p w:rsidR="00A20EDF" w:rsidRDefault="00A20EDF">
            <w:pPr>
              <w:widowControl w:val="0"/>
              <w:spacing w:line="240" w:lineRule="auto"/>
              <w:ind w:firstLine="0"/>
              <w:jc w:val="left"/>
              <w:rPr>
                <w:sz w:val="20"/>
                <w:szCs w:val="20"/>
              </w:rPr>
            </w:pPr>
          </w:p>
        </w:tc>
        <w:tc>
          <w:tcPr>
            <w:tcW w:w="187" w:type="dxa"/>
            <w:shd w:val="clear" w:color="auto" w:fill="auto"/>
            <w:vAlign w:val="bottom"/>
          </w:tcPr>
          <w:p w:rsidR="00A20EDF" w:rsidRDefault="00A20EDF">
            <w:pPr>
              <w:widowControl w:val="0"/>
              <w:spacing w:line="240" w:lineRule="auto"/>
              <w:ind w:firstLine="0"/>
              <w:jc w:val="left"/>
              <w:rPr>
                <w:sz w:val="20"/>
                <w:szCs w:val="20"/>
              </w:rPr>
            </w:pPr>
          </w:p>
        </w:tc>
      </w:tr>
      <w:tr w:rsidR="00A20EDF">
        <w:trPr>
          <w:trHeight w:val="255"/>
          <w:jc w:val="center"/>
        </w:trPr>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1080" w:type="dxa"/>
            <w:shd w:val="clear" w:color="auto" w:fill="auto"/>
            <w:vAlign w:val="bottom"/>
          </w:tcPr>
          <w:p w:rsidR="00A20EDF" w:rsidRDefault="00A20EDF">
            <w:pPr>
              <w:widowControl w:val="0"/>
              <w:spacing w:line="240" w:lineRule="auto"/>
              <w:ind w:firstLine="0"/>
              <w:jc w:val="left"/>
              <w:rPr>
                <w:sz w:val="20"/>
                <w:szCs w:val="20"/>
              </w:rPr>
            </w:pPr>
          </w:p>
        </w:tc>
        <w:tc>
          <w:tcPr>
            <w:tcW w:w="222" w:type="dxa"/>
            <w:shd w:val="clear" w:color="auto" w:fill="auto"/>
            <w:vAlign w:val="bottom"/>
          </w:tcPr>
          <w:p w:rsidR="00A20EDF" w:rsidRDefault="00A20EDF">
            <w:pPr>
              <w:widowControl w:val="0"/>
              <w:spacing w:line="240" w:lineRule="auto"/>
              <w:ind w:firstLine="0"/>
              <w:jc w:val="left"/>
              <w:rPr>
                <w:sz w:val="20"/>
                <w:szCs w:val="20"/>
              </w:rPr>
            </w:pPr>
          </w:p>
        </w:tc>
        <w:tc>
          <w:tcPr>
            <w:tcW w:w="945" w:type="dxa"/>
            <w:tcBorders>
              <w:right w:val="single" w:sz="4" w:space="0" w:color="000000"/>
            </w:tcBorders>
            <w:shd w:val="clear" w:color="auto" w:fill="auto"/>
            <w:vAlign w:val="bottom"/>
          </w:tcPr>
          <w:p w:rsidR="00A20EDF" w:rsidRDefault="00A20EDF">
            <w:pPr>
              <w:widowControl w:val="0"/>
              <w:spacing w:line="240" w:lineRule="auto"/>
              <w:ind w:firstLine="0"/>
              <w:jc w:val="left"/>
              <w:rPr>
                <w:sz w:val="20"/>
                <w:szCs w:val="20"/>
              </w:rPr>
            </w:pPr>
          </w:p>
        </w:tc>
        <w:tc>
          <w:tcPr>
            <w:tcW w:w="884" w:type="dxa"/>
            <w:tcBorders>
              <w:left w:val="single" w:sz="4" w:space="0" w:color="000000"/>
            </w:tcBorders>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1608" w:type="dxa"/>
            <w:gridSpan w:val="3"/>
            <w:vMerge/>
            <w:vAlign w:val="center"/>
          </w:tcPr>
          <w:p w:rsidR="00A20EDF" w:rsidRDefault="00A20EDF">
            <w:pPr>
              <w:widowControl w:val="0"/>
              <w:spacing w:line="240" w:lineRule="auto"/>
              <w:ind w:firstLine="0"/>
              <w:jc w:val="left"/>
              <w:rPr>
                <w:sz w:val="18"/>
                <w:szCs w:val="18"/>
              </w:rPr>
            </w:pPr>
          </w:p>
        </w:tc>
        <w:tc>
          <w:tcPr>
            <w:tcW w:w="2688" w:type="dxa"/>
            <w:gridSpan w:val="5"/>
            <w:vMerge/>
            <w:vAlign w:val="center"/>
          </w:tcPr>
          <w:p w:rsidR="00A20EDF" w:rsidRDefault="00A20EDF">
            <w:pPr>
              <w:widowControl w:val="0"/>
              <w:spacing w:line="240" w:lineRule="auto"/>
              <w:ind w:firstLine="0"/>
              <w:jc w:val="left"/>
              <w:rPr>
                <w:sz w:val="18"/>
                <w:szCs w:val="18"/>
              </w:rPr>
            </w:pPr>
          </w:p>
        </w:tc>
        <w:tc>
          <w:tcPr>
            <w:tcW w:w="281" w:type="dxa"/>
            <w:shd w:val="clear" w:color="auto" w:fill="auto"/>
            <w:vAlign w:val="bottom"/>
          </w:tcPr>
          <w:p w:rsidR="00A20EDF" w:rsidRDefault="00A20EDF">
            <w:pPr>
              <w:widowControl w:val="0"/>
              <w:spacing w:line="240" w:lineRule="auto"/>
              <w:ind w:firstLine="0"/>
              <w:jc w:val="left"/>
              <w:rPr>
                <w:sz w:val="20"/>
                <w:szCs w:val="20"/>
              </w:rPr>
            </w:pPr>
          </w:p>
        </w:tc>
        <w:tc>
          <w:tcPr>
            <w:tcW w:w="1533" w:type="dxa"/>
            <w:gridSpan w:val="4"/>
            <w:tcBorders>
              <w:top w:val="single" w:sz="4" w:space="0" w:color="000000"/>
              <w:left w:val="single" w:sz="4" w:space="0" w:color="000000"/>
              <w:right w:val="single" w:sz="4" w:space="0" w:color="000000"/>
            </w:tcBorders>
            <w:shd w:val="clear" w:color="auto" w:fill="auto"/>
            <w:vAlign w:val="bottom"/>
          </w:tcPr>
          <w:p w:rsidR="00A20EDF" w:rsidRDefault="00A02AD5">
            <w:pPr>
              <w:widowControl w:val="0"/>
              <w:spacing w:line="240" w:lineRule="auto"/>
              <w:ind w:firstLine="0"/>
              <w:jc w:val="center"/>
              <w:rPr>
                <w:sz w:val="18"/>
                <w:szCs w:val="18"/>
              </w:rPr>
            </w:pPr>
            <w:r>
              <w:rPr>
                <w:sz w:val="18"/>
                <w:szCs w:val="18"/>
              </w:rPr>
              <w:t>с</w:t>
            </w:r>
          </w:p>
        </w:tc>
        <w:tc>
          <w:tcPr>
            <w:tcW w:w="1966" w:type="dxa"/>
            <w:gridSpan w:val="4"/>
            <w:tcBorders>
              <w:top w:val="single" w:sz="4" w:space="0" w:color="000000"/>
              <w:right w:val="single" w:sz="4" w:space="0" w:color="000000"/>
            </w:tcBorders>
            <w:shd w:val="clear" w:color="auto" w:fill="auto"/>
            <w:vAlign w:val="bottom"/>
          </w:tcPr>
          <w:p w:rsidR="00A20EDF" w:rsidRDefault="00A02AD5">
            <w:pPr>
              <w:widowControl w:val="0"/>
              <w:spacing w:line="240" w:lineRule="auto"/>
              <w:ind w:firstLine="0"/>
              <w:jc w:val="center"/>
              <w:rPr>
                <w:sz w:val="18"/>
                <w:szCs w:val="18"/>
              </w:rPr>
            </w:pPr>
            <w:r>
              <w:rPr>
                <w:sz w:val="18"/>
                <w:szCs w:val="18"/>
              </w:rPr>
              <w:t>по</w:t>
            </w:r>
          </w:p>
        </w:tc>
        <w:tc>
          <w:tcPr>
            <w:tcW w:w="571" w:type="dxa"/>
            <w:shd w:val="clear" w:color="auto" w:fill="auto"/>
            <w:vAlign w:val="bottom"/>
          </w:tcPr>
          <w:p w:rsidR="00A20EDF" w:rsidRDefault="00A20EDF">
            <w:pPr>
              <w:widowControl w:val="0"/>
              <w:spacing w:line="240" w:lineRule="auto"/>
              <w:ind w:firstLine="0"/>
              <w:jc w:val="center"/>
              <w:rPr>
                <w:sz w:val="18"/>
                <w:szCs w:val="18"/>
              </w:rPr>
            </w:pPr>
          </w:p>
        </w:tc>
        <w:tc>
          <w:tcPr>
            <w:tcW w:w="443" w:type="dxa"/>
            <w:shd w:val="clear" w:color="auto" w:fill="auto"/>
            <w:vAlign w:val="bottom"/>
          </w:tcPr>
          <w:p w:rsidR="00A20EDF" w:rsidRDefault="00A20EDF">
            <w:pPr>
              <w:widowControl w:val="0"/>
              <w:spacing w:line="240" w:lineRule="auto"/>
              <w:ind w:firstLine="0"/>
              <w:jc w:val="left"/>
              <w:rPr>
                <w:sz w:val="20"/>
                <w:szCs w:val="20"/>
              </w:rPr>
            </w:pPr>
          </w:p>
        </w:tc>
        <w:tc>
          <w:tcPr>
            <w:tcW w:w="187" w:type="dxa"/>
            <w:shd w:val="clear" w:color="auto" w:fill="auto"/>
            <w:vAlign w:val="bottom"/>
          </w:tcPr>
          <w:p w:rsidR="00A20EDF" w:rsidRDefault="00A20EDF">
            <w:pPr>
              <w:widowControl w:val="0"/>
              <w:spacing w:line="240" w:lineRule="auto"/>
              <w:ind w:firstLine="0"/>
              <w:jc w:val="left"/>
              <w:rPr>
                <w:sz w:val="20"/>
                <w:szCs w:val="20"/>
              </w:rPr>
            </w:pPr>
          </w:p>
        </w:tc>
      </w:tr>
      <w:tr w:rsidR="00A20EDF">
        <w:trPr>
          <w:trHeight w:val="300"/>
          <w:jc w:val="center"/>
        </w:trPr>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1080" w:type="dxa"/>
            <w:shd w:val="clear" w:color="auto" w:fill="auto"/>
            <w:vAlign w:val="bottom"/>
          </w:tcPr>
          <w:p w:rsidR="00A20EDF" w:rsidRDefault="00A20EDF">
            <w:pPr>
              <w:widowControl w:val="0"/>
              <w:spacing w:line="240" w:lineRule="auto"/>
              <w:ind w:firstLine="0"/>
              <w:jc w:val="left"/>
              <w:rPr>
                <w:sz w:val="20"/>
                <w:szCs w:val="20"/>
              </w:rPr>
            </w:pPr>
          </w:p>
        </w:tc>
        <w:tc>
          <w:tcPr>
            <w:tcW w:w="222" w:type="dxa"/>
            <w:shd w:val="clear" w:color="auto" w:fill="auto"/>
            <w:vAlign w:val="bottom"/>
          </w:tcPr>
          <w:p w:rsidR="00A20EDF" w:rsidRDefault="00A20EDF">
            <w:pPr>
              <w:widowControl w:val="0"/>
              <w:spacing w:line="240" w:lineRule="auto"/>
              <w:ind w:firstLine="0"/>
              <w:jc w:val="left"/>
              <w:rPr>
                <w:sz w:val="20"/>
                <w:szCs w:val="20"/>
              </w:rPr>
            </w:pPr>
          </w:p>
        </w:tc>
        <w:tc>
          <w:tcPr>
            <w:tcW w:w="945" w:type="dxa"/>
            <w:shd w:val="clear" w:color="auto" w:fill="auto"/>
            <w:vAlign w:val="bottom"/>
          </w:tcPr>
          <w:p w:rsidR="00A20EDF" w:rsidRDefault="00A20EDF">
            <w:pPr>
              <w:widowControl w:val="0"/>
              <w:spacing w:line="240" w:lineRule="auto"/>
              <w:ind w:firstLine="0"/>
              <w:jc w:val="left"/>
              <w:rPr>
                <w:sz w:val="20"/>
                <w:szCs w:val="20"/>
              </w:rPr>
            </w:pPr>
          </w:p>
        </w:tc>
        <w:tc>
          <w:tcPr>
            <w:tcW w:w="884" w:type="dxa"/>
            <w:shd w:val="clear" w:color="auto" w:fill="auto"/>
            <w:vAlign w:val="bottom"/>
          </w:tcPr>
          <w:p w:rsidR="00A20EDF" w:rsidRDefault="00A02AD5">
            <w:pPr>
              <w:widowControl w:val="0"/>
              <w:spacing w:line="240" w:lineRule="auto"/>
              <w:ind w:firstLine="0"/>
              <w:jc w:val="right"/>
              <w:rPr>
                <w:b/>
                <w:bCs/>
                <w:sz w:val="22"/>
                <w:szCs w:val="22"/>
              </w:rPr>
            </w:pPr>
            <w:r>
              <w:rPr>
                <w:b/>
                <w:bCs/>
                <w:sz w:val="22"/>
                <w:szCs w:val="22"/>
              </w:rPr>
              <w:t>АКТ</w:t>
            </w:r>
          </w:p>
        </w:tc>
        <w:tc>
          <w:tcPr>
            <w:tcW w:w="223" w:type="dxa"/>
            <w:shd w:val="clear" w:color="auto" w:fill="auto"/>
            <w:vAlign w:val="bottom"/>
          </w:tcPr>
          <w:p w:rsidR="00A20EDF" w:rsidRDefault="00A20EDF">
            <w:pPr>
              <w:widowControl w:val="0"/>
              <w:spacing w:line="240" w:lineRule="auto"/>
              <w:ind w:firstLine="0"/>
              <w:jc w:val="right"/>
              <w:rPr>
                <w:b/>
                <w:bCs/>
                <w:sz w:val="22"/>
                <w:szCs w:val="22"/>
              </w:rPr>
            </w:pPr>
          </w:p>
        </w:tc>
        <w:tc>
          <w:tcPr>
            <w:tcW w:w="1608" w:type="dxa"/>
            <w:gridSpan w:val="3"/>
            <w:tcBorders>
              <w:top w:val="single" w:sz="8" w:space="0" w:color="000000"/>
              <w:left w:val="single" w:sz="8" w:space="0" w:color="000000"/>
              <w:bottom w:val="single" w:sz="8" w:space="0" w:color="000000"/>
              <w:right w:val="single" w:sz="4" w:space="0" w:color="000000"/>
            </w:tcBorders>
            <w:shd w:val="clear" w:color="auto" w:fill="auto"/>
            <w:vAlign w:val="bottom"/>
          </w:tcPr>
          <w:p w:rsidR="00A20EDF" w:rsidRDefault="00A02AD5">
            <w:pPr>
              <w:widowControl w:val="0"/>
              <w:spacing w:line="240" w:lineRule="auto"/>
              <w:ind w:firstLine="0"/>
              <w:jc w:val="center"/>
              <w:rPr>
                <w:sz w:val="20"/>
                <w:szCs w:val="20"/>
              </w:rPr>
            </w:pPr>
            <w:r>
              <w:rPr>
                <w:sz w:val="20"/>
                <w:szCs w:val="20"/>
              </w:rPr>
              <w:t> </w:t>
            </w:r>
          </w:p>
        </w:tc>
        <w:tc>
          <w:tcPr>
            <w:tcW w:w="2688" w:type="dxa"/>
            <w:gridSpan w:val="5"/>
            <w:tcBorders>
              <w:top w:val="single" w:sz="8" w:space="0" w:color="000000"/>
              <w:bottom w:val="single" w:sz="8" w:space="0" w:color="000000"/>
              <w:right w:val="single" w:sz="8" w:space="0" w:color="000000"/>
            </w:tcBorders>
            <w:shd w:val="clear" w:color="auto" w:fill="auto"/>
            <w:vAlign w:val="bottom"/>
          </w:tcPr>
          <w:p w:rsidR="00A20EDF" w:rsidRDefault="00A02AD5">
            <w:pPr>
              <w:widowControl w:val="0"/>
              <w:spacing w:line="240" w:lineRule="auto"/>
              <w:ind w:firstLine="0"/>
              <w:jc w:val="center"/>
              <w:rPr>
                <w:sz w:val="20"/>
                <w:szCs w:val="20"/>
              </w:rPr>
            </w:pPr>
            <w:r>
              <w:rPr>
                <w:sz w:val="20"/>
                <w:szCs w:val="20"/>
              </w:rPr>
              <w:t> </w:t>
            </w:r>
          </w:p>
        </w:tc>
        <w:tc>
          <w:tcPr>
            <w:tcW w:w="281" w:type="dxa"/>
            <w:shd w:val="clear" w:color="auto" w:fill="auto"/>
            <w:vAlign w:val="bottom"/>
          </w:tcPr>
          <w:p w:rsidR="00A20EDF" w:rsidRDefault="00A20EDF">
            <w:pPr>
              <w:widowControl w:val="0"/>
              <w:spacing w:line="240" w:lineRule="auto"/>
              <w:ind w:firstLine="0"/>
              <w:jc w:val="center"/>
              <w:rPr>
                <w:sz w:val="20"/>
                <w:szCs w:val="20"/>
              </w:rPr>
            </w:pPr>
          </w:p>
        </w:tc>
        <w:tc>
          <w:tcPr>
            <w:tcW w:w="1533" w:type="dxa"/>
            <w:gridSpan w:val="4"/>
            <w:tcBorders>
              <w:top w:val="single" w:sz="8" w:space="0" w:color="000000"/>
              <w:left w:val="single" w:sz="8" w:space="0" w:color="000000"/>
              <w:bottom w:val="single" w:sz="8" w:space="0" w:color="000000"/>
              <w:right w:val="single" w:sz="4" w:space="0" w:color="000000"/>
            </w:tcBorders>
            <w:shd w:val="clear" w:color="auto" w:fill="auto"/>
            <w:vAlign w:val="bottom"/>
          </w:tcPr>
          <w:p w:rsidR="00A20EDF" w:rsidRDefault="00A02AD5">
            <w:pPr>
              <w:widowControl w:val="0"/>
              <w:spacing w:line="240" w:lineRule="auto"/>
              <w:ind w:firstLine="0"/>
              <w:jc w:val="center"/>
              <w:rPr>
                <w:sz w:val="20"/>
                <w:szCs w:val="20"/>
              </w:rPr>
            </w:pPr>
            <w:r>
              <w:rPr>
                <w:sz w:val="20"/>
                <w:szCs w:val="20"/>
              </w:rPr>
              <w:t> </w:t>
            </w:r>
          </w:p>
        </w:tc>
        <w:tc>
          <w:tcPr>
            <w:tcW w:w="1966" w:type="dxa"/>
            <w:gridSpan w:val="4"/>
            <w:tcBorders>
              <w:top w:val="single" w:sz="8" w:space="0" w:color="000000"/>
              <w:bottom w:val="single" w:sz="8" w:space="0" w:color="000000"/>
              <w:right w:val="single" w:sz="8" w:space="0" w:color="000000"/>
            </w:tcBorders>
            <w:shd w:val="clear" w:color="auto" w:fill="auto"/>
            <w:vAlign w:val="bottom"/>
          </w:tcPr>
          <w:p w:rsidR="00A20EDF" w:rsidRDefault="00A02AD5">
            <w:pPr>
              <w:widowControl w:val="0"/>
              <w:spacing w:line="240" w:lineRule="auto"/>
              <w:ind w:firstLine="0"/>
              <w:jc w:val="center"/>
              <w:rPr>
                <w:sz w:val="20"/>
                <w:szCs w:val="20"/>
              </w:rPr>
            </w:pPr>
            <w:r>
              <w:rPr>
                <w:sz w:val="20"/>
                <w:szCs w:val="20"/>
              </w:rPr>
              <w:t> </w:t>
            </w:r>
          </w:p>
        </w:tc>
        <w:tc>
          <w:tcPr>
            <w:tcW w:w="571" w:type="dxa"/>
            <w:shd w:val="clear" w:color="auto" w:fill="auto"/>
            <w:vAlign w:val="bottom"/>
          </w:tcPr>
          <w:p w:rsidR="00A20EDF" w:rsidRDefault="00A20EDF">
            <w:pPr>
              <w:widowControl w:val="0"/>
              <w:spacing w:line="240" w:lineRule="auto"/>
              <w:ind w:firstLine="0"/>
              <w:jc w:val="center"/>
              <w:rPr>
                <w:sz w:val="20"/>
                <w:szCs w:val="20"/>
              </w:rPr>
            </w:pPr>
          </w:p>
        </w:tc>
        <w:tc>
          <w:tcPr>
            <w:tcW w:w="443" w:type="dxa"/>
            <w:shd w:val="clear" w:color="auto" w:fill="auto"/>
            <w:vAlign w:val="bottom"/>
          </w:tcPr>
          <w:p w:rsidR="00A20EDF" w:rsidRDefault="00A20EDF">
            <w:pPr>
              <w:widowControl w:val="0"/>
              <w:spacing w:line="240" w:lineRule="auto"/>
              <w:ind w:firstLine="0"/>
              <w:jc w:val="left"/>
              <w:rPr>
                <w:sz w:val="20"/>
                <w:szCs w:val="20"/>
              </w:rPr>
            </w:pPr>
          </w:p>
        </w:tc>
        <w:tc>
          <w:tcPr>
            <w:tcW w:w="187" w:type="dxa"/>
            <w:shd w:val="clear" w:color="auto" w:fill="auto"/>
            <w:vAlign w:val="bottom"/>
          </w:tcPr>
          <w:p w:rsidR="00A20EDF" w:rsidRDefault="00A20EDF">
            <w:pPr>
              <w:widowControl w:val="0"/>
              <w:spacing w:line="240" w:lineRule="auto"/>
              <w:ind w:firstLine="0"/>
              <w:jc w:val="left"/>
              <w:rPr>
                <w:sz w:val="20"/>
                <w:szCs w:val="20"/>
              </w:rPr>
            </w:pPr>
          </w:p>
        </w:tc>
      </w:tr>
      <w:tr w:rsidR="00A20EDF">
        <w:trPr>
          <w:trHeight w:val="300"/>
          <w:jc w:val="center"/>
        </w:trPr>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6864" w:type="dxa"/>
            <w:gridSpan w:val="11"/>
            <w:shd w:val="clear" w:color="auto" w:fill="auto"/>
            <w:vAlign w:val="bottom"/>
          </w:tcPr>
          <w:p w:rsidR="00A20EDF" w:rsidRDefault="00A02AD5">
            <w:pPr>
              <w:widowControl w:val="0"/>
              <w:spacing w:line="240" w:lineRule="auto"/>
              <w:ind w:firstLine="0"/>
              <w:jc w:val="center"/>
              <w:rPr>
                <w:b/>
                <w:bCs/>
                <w:sz w:val="22"/>
                <w:szCs w:val="22"/>
              </w:rPr>
            </w:pPr>
            <w:r>
              <w:rPr>
                <w:b/>
                <w:bCs/>
                <w:sz w:val="22"/>
                <w:szCs w:val="22"/>
              </w:rPr>
              <w:t>ОСВИДЕТЕЛЬСТВОВАНИЯ ВЫПОЛНЕННЫХ РАБОТ</w:t>
            </w:r>
          </w:p>
        </w:tc>
        <w:tc>
          <w:tcPr>
            <w:tcW w:w="272" w:type="dxa"/>
            <w:shd w:val="clear" w:color="auto" w:fill="auto"/>
            <w:vAlign w:val="bottom"/>
          </w:tcPr>
          <w:p w:rsidR="00A20EDF" w:rsidRDefault="00A20EDF">
            <w:pPr>
              <w:widowControl w:val="0"/>
              <w:spacing w:line="240" w:lineRule="auto"/>
              <w:ind w:firstLine="0"/>
              <w:jc w:val="center"/>
              <w:rPr>
                <w:b/>
                <w:bCs/>
                <w:sz w:val="22"/>
                <w:szCs w:val="22"/>
              </w:rPr>
            </w:pPr>
          </w:p>
        </w:tc>
        <w:tc>
          <w:tcPr>
            <w:tcW w:w="514" w:type="dxa"/>
            <w:shd w:val="clear" w:color="auto" w:fill="auto"/>
            <w:vAlign w:val="bottom"/>
          </w:tcPr>
          <w:p w:rsidR="00A20EDF" w:rsidRDefault="00A20EDF">
            <w:pPr>
              <w:widowControl w:val="0"/>
              <w:spacing w:line="240" w:lineRule="auto"/>
              <w:ind w:firstLine="0"/>
              <w:jc w:val="left"/>
              <w:rPr>
                <w:sz w:val="20"/>
                <w:szCs w:val="20"/>
              </w:rPr>
            </w:pPr>
          </w:p>
        </w:tc>
        <w:tc>
          <w:tcPr>
            <w:tcW w:w="281" w:type="dxa"/>
            <w:shd w:val="clear" w:color="auto" w:fill="auto"/>
            <w:vAlign w:val="bottom"/>
          </w:tcPr>
          <w:p w:rsidR="00A20EDF" w:rsidRDefault="00A20EDF">
            <w:pPr>
              <w:widowControl w:val="0"/>
              <w:spacing w:line="240" w:lineRule="auto"/>
              <w:ind w:firstLine="0"/>
              <w:jc w:val="left"/>
              <w:rPr>
                <w:sz w:val="20"/>
                <w:szCs w:val="20"/>
              </w:rPr>
            </w:pPr>
          </w:p>
        </w:tc>
        <w:tc>
          <w:tcPr>
            <w:tcW w:w="493"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218"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1299"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571" w:type="dxa"/>
            <w:shd w:val="clear" w:color="auto" w:fill="auto"/>
            <w:vAlign w:val="bottom"/>
          </w:tcPr>
          <w:p w:rsidR="00A20EDF" w:rsidRDefault="00A20EDF">
            <w:pPr>
              <w:widowControl w:val="0"/>
              <w:spacing w:line="240" w:lineRule="auto"/>
              <w:ind w:firstLine="0"/>
              <w:jc w:val="left"/>
              <w:rPr>
                <w:sz w:val="20"/>
                <w:szCs w:val="20"/>
              </w:rPr>
            </w:pPr>
          </w:p>
        </w:tc>
        <w:tc>
          <w:tcPr>
            <w:tcW w:w="443" w:type="dxa"/>
            <w:shd w:val="clear" w:color="auto" w:fill="auto"/>
            <w:vAlign w:val="bottom"/>
          </w:tcPr>
          <w:p w:rsidR="00A20EDF" w:rsidRDefault="00A20EDF">
            <w:pPr>
              <w:widowControl w:val="0"/>
              <w:spacing w:line="240" w:lineRule="auto"/>
              <w:ind w:firstLine="0"/>
              <w:jc w:val="left"/>
              <w:rPr>
                <w:sz w:val="20"/>
                <w:szCs w:val="20"/>
              </w:rPr>
            </w:pPr>
          </w:p>
        </w:tc>
        <w:tc>
          <w:tcPr>
            <w:tcW w:w="187" w:type="dxa"/>
            <w:shd w:val="clear" w:color="auto" w:fill="auto"/>
            <w:vAlign w:val="bottom"/>
          </w:tcPr>
          <w:p w:rsidR="00A20EDF" w:rsidRDefault="00A20EDF">
            <w:pPr>
              <w:widowControl w:val="0"/>
              <w:spacing w:line="240" w:lineRule="auto"/>
              <w:ind w:firstLine="0"/>
              <w:jc w:val="left"/>
              <w:rPr>
                <w:sz w:val="20"/>
                <w:szCs w:val="20"/>
              </w:rPr>
            </w:pPr>
          </w:p>
        </w:tc>
      </w:tr>
      <w:tr w:rsidR="00A20EDF">
        <w:trPr>
          <w:trHeight w:val="300"/>
          <w:jc w:val="center"/>
        </w:trPr>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6916" w:type="dxa"/>
            <w:gridSpan w:val="11"/>
            <w:shd w:val="clear" w:color="auto" w:fill="auto"/>
            <w:vAlign w:val="bottom"/>
          </w:tcPr>
          <w:p w:rsidR="00A20EDF" w:rsidRDefault="00A02AD5">
            <w:pPr>
              <w:widowControl w:val="0"/>
              <w:spacing w:line="240" w:lineRule="auto"/>
              <w:ind w:firstLine="0"/>
              <w:jc w:val="left"/>
              <w:rPr>
                <w:sz w:val="20"/>
                <w:szCs w:val="20"/>
              </w:rPr>
            </w:pPr>
            <w:r>
              <w:rPr>
                <w:sz w:val="20"/>
                <w:szCs w:val="20"/>
              </w:rPr>
              <w:t xml:space="preserve">Сметная (договорная) стоимость в соответствии с договором подряда </w:t>
            </w:r>
          </w:p>
        </w:tc>
        <w:tc>
          <w:tcPr>
            <w:tcW w:w="223" w:type="dxa"/>
            <w:shd w:val="clear" w:color="auto" w:fill="auto"/>
            <w:vAlign w:val="center"/>
          </w:tcPr>
          <w:p w:rsidR="00A20EDF" w:rsidRDefault="00A20EDF">
            <w:pPr>
              <w:widowControl w:val="0"/>
              <w:spacing w:line="240" w:lineRule="auto"/>
              <w:ind w:firstLine="0"/>
              <w:jc w:val="left"/>
              <w:rPr>
                <w:sz w:val="20"/>
                <w:szCs w:val="20"/>
              </w:rPr>
            </w:pPr>
          </w:p>
        </w:tc>
        <w:tc>
          <w:tcPr>
            <w:tcW w:w="240" w:type="dxa"/>
            <w:shd w:val="clear" w:color="auto" w:fill="auto"/>
            <w:vAlign w:val="center"/>
          </w:tcPr>
          <w:p w:rsidR="00A20EDF" w:rsidRDefault="00A20EDF">
            <w:pPr>
              <w:widowControl w:val="0"/>
              <w:spacing w:line="240" w:lineRule="auto"/>
              <w:ind w:firstLine="0"/>
              <w:jc w:val="center"/>
              <w:rPr>
                <w:sz w:val="20"/>
                <w:szCs w:val="20"/>
              </w:rPr>
            </w:pPr>
          </w:p>
        </w:tc>
        <w:tc>
          <w:tcPr>
            <w:tcW w:w="7836" w:type="dxa"/>
            <w:gridSpan w:val="16"/>
            <w:tcBorders>
              <w:bottom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 </w:t>
            </w:r>
          </w:p>
        </w:tc>
        <w:tc>
          <w:tcPr>
            <w:tcW w:w="571" w:type="dxa"/>
            <w:shd w:val="clear" w:color="auto" w:fill="auto"/>
            <w:vAlign w:val="bottom"/>
          </w:tcPr>
          <w:p w:rsidR="00A20EDF" w:rsidRDefault="00A02AD5">
            <w:pPr>
              <w:widowControl w:val="0"/>
              <w:spacing w:line="240" w:lineRule="auto"/>
              <w:ind w:firstLine="0"/>
              <w:jc w:val="right"/>
              <w:rPr>
                <w:sz w:val="20"/>
                <w:szCs w:val="20"/>
              </w:rPr>
            </w:pPr>
            <w:r>
              <w:rPr>
                <w:sz w:val="20"/>
                <w:szCs w:val="20"/>
              </w:rPr>
              <w:t>руб.</w:t>
            </w:r>
          </w:p>
        </w:tc>
        <w:tc>
          <w:tcPr>
            <w:tcW w:w="443" w:type="dxa"/>
            <w:shd w:val="clear" w:color="auto" w:fill="auto"/>
            <w:vAlign w:val="bottom"/>
          </w:tcPr>
          <w:p w:rsidR="00A20EDF" w:rsidRDefault="00A20EDF">
            <w:pPr>
              <w:widowControl w:val="0"/>
              <w:spacing w:line="240" w:lineRule="auto"/>
              <w:ind w:firstLine="0"/>
              <w:jc w:val="right"/>
              <w:rPr>
                <w:sz w:val="20"/>
                <w:szCs w:val="20"/>
              </w:rPr>
            </w:pPr>
          </w:p>
        </w:tc>
        <w:tc>
          <w:tcPr>
            <w:tcW w:w="187" w:type="dxa"/>
            <w:shd w:val="clear" w:color="auto" w:fill="auto"/>
            <w:vAlign w:val="bottom"/>
          </w:tcPr>
          <w:p w:rsidR="00A20EDF" w:rsidRDefault="00A20EDF">
            <w:pPr>
              <w:widowControl w:val="0"/>
              <w:spacing w:line="240" w:lineRule="auto"/>
              <w:ind w:firstLine="0"/>
              <w:jc w:val="left"/>
              <w:rPr>
                <w:sz w:val="20"/>
                <w:szCs w:val="20"/>
              </w:rPr>
            </w:pPr>
          </w:p>
        </w:tc>
      </w:tr>
      <w:tr w:rsidR="00A20EDF">
        <w:trPr>
          <w:trHeight w:hRule="exact" w:val="210"/>
          <w:jc w:val="center"/>
        </w:trPr>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center"/>
          </w:tcPr>
          <w:p w:rsidR="00A20EDF" w:rsidRDefault="00A20EDF">
            <w:pPr>
              <w:widowControl w:val="0"/>
              <w:spacing w:line="240" w:lineRule="auto"/>
              <w:ind w:firstLine="0"/>
              <w:jc w:val="left"/>
              <w:rPr>
                <w:sz w:val="20"/>
                <w:szCs w:val="20"/>
              </w:rPr>
            </w:pPr>
          </w:p>
        </w:tc>
        <w:tc>
          <w:tcPr>
            <w:tcW w:w="221" w:type="dxa"/>
            <w:shd w:val="clear" w:color="auto" w:fill="auto"/>
            <w:vAlign w:val="center"/>
          </w:tcPr>
          <w:p w:rsidR="00A20EDF" w:rsidRDefault="00A20EDF">
            <w:pPr>
              <w:widowControl w:val="0"/>
              <w:spacing w:line="240" w:lineRule="auto"/>
              <w:ind w:firstLine="0"/>
              <w:jc w:val="left"/>
              <w:rPr>
                <w:sz w:val="20"/>
                <w:szCs w:val="20"/>
              </w:rPr>
            </w:pPr>
          </w:p>
        </w:tc>
        <w:tc>
          <w:tcPr>
            <w:tcW w:w="786" w:type="dxa"/>
            <w:shd w:val="clear" w:color="auto" w:fill="auto"/>
            <w:vAlign w:val="center"/>
          </w:tcPr>
          <w:p w:rsidR="00A20EDF" w:rsidRDefault="00A20EDF">
            <w:pPr>
              <w:widowControl w:val="0"/>
              <w:spacing w:line="240" w:lineRule="auto"/>
              <w:ind w:firstLine="0"/>
              <w:jc w:val="center"/>
              <w:rPr>
                <w:sz w:val="20"/>
                <w:szCs w:val="20"/>
              </w:rPr>
            </w:pPr>
          </w:p>
        </w:tc>
        <w:tc>
          <w:tcPr>
            <w:tcW w:w="524" w:type="dxa"/>
            <w:shd w:val="clear" w:color="auto" w:fill="auto"/>
            <w:vAlign w:val="center"/>
          </w:tcPr>
          <w:p w:rsidR="00A20EDF" w:rsidRDefault="00A20EDF">
            <w:pPr>
              <w:widowControl w:val="0"/>
              <w:spacing w:line="240" w:lineRule="auto"/>
              <w:ind w:firstLine="0"/>
              <w:jc w:val="center"/>
              <w:rPr>
                <w:sz w:val="20"/>
                <w:szCs w:val="20"/>
              </w:rPr>
            </w:pPr>
          </w:p>
        </w:tc>
        <w:tc>
          <w:tcPr>
            <w:tcW w:w="223" w:type="dxa"/>
            <w:shd w:val="clear" w:color="auto" w:fill="auto"/>
            <w:vAlign w:val="center"/>
          </w:tcPr>
          <w:p w:rsidR="00A20EDF" w:rsidRDefault="00A20EDF">
            <w:pPr>
              <w:widowControl w:val="0"/>
              <w:spacing w:line="240" w:lineRule="auto"/>
              <w:ind w:firstLine="0"/>
              <w:jc w:val="center"/>
              <w:rPr>
                <w:sz w:val="20"/>
                <w:szCs w:val="20"/>
              </w:rPr>
            </w:pPr>
          </w:p>
        </w:tc>
        <w:tc>
          <w:tcPr>
            <w:tcW w:w="969" w:type="dxa"/>
            <w:shd w:val="clear" w:color="auto" w:fill="auto"/>
            <w:vAlign w:val="center"/>
          </w:tcPr>
          <w:p w:rsidR="00A20EDF" w:rsidRDefault="00A20EDF">
            <w:pPr>
              <w:widowControl w:val="0"/>
              <w:spacing w:line="240" w:lineRule="auto"/>
              <w:ind w:firstLine="0"/>
              <w:jc w:val="center"/>
              <w:rPr>
                <w:sz w:val="20"/>
                <w:szCs w:val="20"/>
              </w:rPr>
            </w:pPr>
          </w:p>
        </w:tc>
        <w:tc>
          <w:tcPr>
            <w:tcW w:w="1080" w:type="dxa"/>
            <w:shd w:val="clear" w:color="auto" w:fill="auto"/>
            <w:vAlign w:val="center"/>
          </w:tcPr>
          <w:p w:rsidR="00A20EDF" w:rsidRDefault="00A20EDF">
            <w:pPr>
              <w:widowControl w:val="0"/>
              <w:spacing w:line="240" w:lineRule="auto"/>
              <w:ind w:firstLine="0"/>
              <w:jc w:val="center"/>
              <w:rPr>
                <w:sz w:val="20"/>
                <w:szCs w:val="20"/>
              </w:rPr>
            </w:pPr>
          </w:p>
        </w:tc>
        <w:tc>
          <w:tcPr>
            <w:tcW w:w="222" w:type="dxa"/>
            <w:shd w:val="clear" w:color="auto" w:fill="auto"/>
            <w:vAlign w:val="center"/>
          </w:tcPr>
          <w:p w:rsidR="00A20EDF" w:rsidRDefault="00A20EDF">
            <w:pPr>
              <w:widowControl w:val="0"/>
              <w:spacing w:line="240" w:lineRule="auto"/>
              <w:ind w:firstLine="0"/>
              <w:jc w:val="center"/>
              <w:rPr>
                <w:sz w:val="20"/>
                <w:szCs w:val="20"/>
              </w:rPr>
            </w:pPr>
          </w:p>
        </w:tc>
        <w:tc>
          <w:tcPr>
            <w:tcW w:w="945" w:type="dxa"/>
            <w:shd w:val="clear" w:color="auto" w:fill="auto"/>
            <w:vAlign w:val="center"/>
          </w:tcPr>
          <w:p w:rsidR="00A20EDF" w:rsidRDefault="00A20EDF">
            <w:pPr>
              <w:widowControl w:val="0"/>
              <w:spacing w:line="240" w:lineRule="auto"/>
              <w:ind w:firstLine="0"/>
              <w:jc w:val="center"/>
              <w:rPr>
                <w:sz w:val="20"/>
                <w:szCs w:val="20"/>
              </w:rPr>
            </w:pPr>
          </w:p>
        </w:tc>
        <w:tc>
          <w:tcPr>
            <w:tcW w:w="884" w:type="dxa"/>
            <w:shd w:val="clear" w:color="auto" w:fill="auto"/>
            <w:vAlign w:val="center"/>
          </w:tcPr>
          <w:p w:rsidR="00A20EDF" w:rsidRDefault="00A20EDF">
            <w:pPr>
              <w:widowControl w:val="0"/>
              <w:spacing w:line="240" w:lineRule="auto"/>
              <w:ind w:firstLine="0"/>
              <w:jc w:val="center"/>
              <w:rPr>
                <w:sz w:val="20"/>
                <w:szCs w:val="20"/>
              </w:rPr>
            </w:pPr>
          </w:p>
        </w:tc>
        <w:tc>
          <w:tcPr>
            <w:tcW w:w="223" w:type="dxa"/>
            <w:shd w:val="clear" w:color="auto" w:fill="auto"/>
            <w:vAlign w:val="center"/>
          </w:tcPr>
          <w:p w:rsidR="00A20EDF" w:rsidRDefault="00A20EDF">
            <w:pPr>
              <w:widowControl w:val="0"/>
              <w:spacing w:line="240" w:lineRule="auto"/>
              <w:ind w:firstLine="0"/>
              <w:jc w:val="center"/>
              <w:rPr>
                <w:sz w:val="20"/>
                <w:szCs w:val="20"/>
              </w:rPr>
            </w:pPr>
          </w:p>
        </w:tc>
        <w:tc>
          <w:tcPr>
            <w:tcW w:w="240" w:type="dxa"/>
            <w:shd w:val="clear" w:color="auto" w:fill="auto"/>
            <w:vAlign w:val="center"/>
          </w:tcPr>
          <w:p w:rsidR="00A20EDF" w:rsidRDefault="00A20EDF">
            <w:pPr>
              <w:widowControl w:val="0"/>
              <w:spacing w:line="240" w:lineRule="auto"/>
              <w:ind w:firstLine="0"/>
              <w:jc w:val="center"/>
              <w:rPr>
                <w:sz w:val="20"/>
                <w:szCs w:val="20"/>
              </w:rPr>
            </w:pPr>
          </w:p>
        </w:tc>
        <w:tc>
          <w:tcPr>
            <w:tcW w:w="599" w:type="dxa"/>
            <w:shd w:val="clear" w:color="auto" w:fill="auto"/>
            <w:vAlign w:val="center"/>
          </w:tcPr>
          <w:p w:rsidR="00A20EDF" w:rsidRDefault="00A20EDF">
            <w:pPr>
              <w:widowControl w:val="0"/>
              <w:spacing w:line="240" w:lineRule="auto"/>
              <w:ind w:firstLine="0"/>
              <w:jc w:val="center"/>
              <w:rPr>
                <w:sz w:val="20"/>
                <w:szCs w:val="20"/>
              </w:rPr>
            </w:pPr>
          </w:p>
        </w:tc>
        <w:tc>
          <w:tcPr>
            <w:tcW w:w="769" w:type="dxa"/>
            <w:shd w:val="clear" w:color="auto" w:fill="auto"/>
            <w:vAlign w:val="center"/>
          </w:tcPr>
          <w:p w:rsidR="00A20EDF" w:rsidRDefault="00A20EDF">
            <w:pPr>
              <w:widowControl w:val="0"/>
              <w:spacing w:line="240" w:lineRule="auto"/>
              <w:ind w:firstLine="0"/>
              <w:jc w:val="center"/>
              <w:rPr>
                <w:sz w:val="20"/>
                <w:szCs w:val="20"/>
              </w:rPr>
            </w:pPr>
          </w:p>
        </w:tc>
        <w:tc>
          <w:tcPr>
            <w:tcW w:w="338" w:type="dxa"/>
            <w:shd w:val="clear" w:color="auto" w:fill="auto"/>
            <w:vAlign w:val="center"/>
          </w:tcPr>
          <w:p w:rsidR="00A20EDF" w:rsidRDefault="00A20EDF">
            <w:pPr>
              <w:widowControl w:val="0"/>
              <w:spacing w:line="240" w:lineRule="auto"/>
              <w:ind w:firstLine="0"/>
              <w:jc w:val="center"/>
              <w:rPr>
                <w:sz w:val="20"/>
                <w:szCs w:val="20"/>
              </w:rPr>
            </w:pPr>
          </w:p>
        </w:tc>
        <w:tc>
          <w:tcPr>
            <w:tcW w:w="243" w:type="dxa"/>
            <w:shd w:val="clear" w:color="auto" w:fill="auto"/>
            <w:vAlign w:val="center"/>
          </w:tcPr>
          <w:p w:rsidR="00A20EDF" w:rsidRDefault="00A20EDF">
            <w:pPr>
              <w:widowControl w:val="0"/>
              <w:spacing w:line="240" w:lineRule="auto"/>
              <w:ind w:firstLine="0"/>
              <w:jc w:val="center"/>
              <w:rPr>
                <w:sz w:val="20"/>
                <w:szCs w:val="20"/>
              </w:rPr>
            </w:pPr>
          </w:p>
        </w:tc>
        <w:tc>
          <w:tcPr>
            <w:tcW w:w="1321" w:type="dxa"/>
            <w:shd w:val="clear" w:color="auto" w:fill="auto"/>
            <w:vAlign w:val="center"/>
          </w:tcPr>
          <w:p w:rsidR="00A20EDF" w:rsidRDefault="00A20EDF">
            <w:pPr>
              <w:widowControl w:val="0"/>
              <w:spacing w:line="240" w:lineRule="auto"/>
              <w:ind w:firstLine="0"/>
              <w:jc w:val="center"/>
              <w:rPr>
                <w:sz w:val="20"/>
                <w:szCs w:val="20"/>
              </w:rPr>
            </w:pPr>
          </w:p>
        </w:tc>
        <w:tc>
          <w:tcPr>
            <w:tcW w:w="272" w:type="dxa"/>
            <w:shd w:val="clear" w:color="auto" w:fill="auto"/>
            <w:vAlign w:val="center"/>
          </w:tcPr>
          <w:p w:rsidR="00A20EDF" w:rsidRDefault="00A20EDF">
            <w:pPr>
              <w:widowControl w:val="0"/>
              <w:spacing w:line="240" w:lineRule="auto"/>
              <w:ind w:firstLine="0"/>
              <w:jc w:val="center"/>
              <w:rPr>
                <w:sz w:val="20"/>
                <w:szCs w:val="20"/>
              </w:rPr>
            </w:pPr>
          </w:p>
        </w:tc>
        <w:tc>
          <w:tcPr>
            <w:tcW w:w="514" w:type="dxa"/>
            <w:shd w:val="clear" w:color="auto" w:fill="auto"/>
            <w:vAlign w:val="center"/>
          </w:tcPr>
          <w:p w:rsidR="00A20EDF" w:rsidRDefault="00A20EDF">
            <w:pPr>
              <w:widowControl w:val="0"/>
              <w:spacing w:line="240" w:lineRule="auto"/>
              <w:ind w:firstLine="0"/>
              <w:jc w:val="center"/>
              <w:rPr>
                <w:sz w:val="20"/>
                <w:szCs w:val="20"/>
              </w:rPr>
            </w:pPr>
          </w:p>
        </w:tc>
        <w:tc>
          <w:tcPr>
            <w:tcW w:w="281" w:type="dxa"/>
            <w:shd w:val="clear" w:color="auto" w:fill="auto"/>
            <w:vAlign w:val="center"/>
          </w:tcPr>
          <w:p w:rsidR="00A20EDF" w:rsidRDefault="00A20EDF">
            <w:pPr>
              <w:widowControl w:val="0"/>
              <w:spacing w:line="240" w:lineRule="auto"/>
              <w:ind w:firstLine="0"/>
              <w:jc w:val="center"/>
              <w:rPr>
                <w:sz w:val="20"/>
                <w:szCs w:val="20"/>
              </w:rPr>
            </w:pPr>
          </w:p>
        </w:tc>
        <w:tc>
          <w:tcPr>
            <w:tcW w:w="493" w:type="dxa"/>
            <w:shd w:val="clear" w:color="auto" w:fill="auto"/>
            <w:vAlign w:val="center"/>
          </w:tcPr>
          <w:p w:rsidR="00A20EDF" w:rsidRDefault="00A20EDF">
            <w:pPr>
              <w:widowControl w:val="0"/>
              <w:spacing w:line="240" w:lineRule="auto"/>
              <w:ind w:firstLine="0"/>
              <w:jc w:val="center"/>
              <w:rPr>
                <w:sz w:val="20"/>
                <w:szCs w:val="20"/>
              </w:rPr>
            </w:pPr>
          </w:p>
        </w:tc>
        <w:tc>
          <w:tcPr>
            <w:tcW w:w="599" w:type="dxa"/>
            <w:shd w:val="clear" w:color="auto" w:fill="auto"/>
            <w:vAlign w:val="center"/>
          </w:tcPr>
          <w:p w:rsidR="00A20EDF" w:rsidRDefault="00A20EDF">
            <w:pPr>
              <w:widowControl w:val="0"/>
              <w:spacing w:line="240" w:lineRule="auto"/>
              <w:ind w:firstLine="0"/>
              <w:jc w:val="center"/>
              <w:rPr>
                <w:sz w:val="20"/>
                <w:szCs w:val="20"/>
              </w:rPr>
            </w:pPr>
          </w:p>
        </w:tc>
        <w:tc>
          <w:tcPr>
            <w:tcW w:w="218" w:type="dxa"/>
            <w:shd w:val="clear" w:color="auto" w:fill="auto"/>
            <w:vAlign w:val="bottom"/>
          </w:tcPr>
          <w:p w:rsidR="00A20EDF" w:rsidRDefault="00A20EDF">
            <w:pPr>
              <w:widowControl w:val="0"/>
              <w:spacing w:line="240" w:lineRule="auto"/>
              <w:ind w:firstLine="0"/>
              <w:jc w:val="center"/>
              <w:rPr>
                <w:sz w:val="20"/>
                <w:szCs w:val="20"/>
              </w:rPr>
            </w:pPr>
          </w:p>
        </w:tc>
        <w:tc>
          <w:tcPr>
            <w:tcW w:w="223" w:type="dxa"/>
            <w:shd w:val="clear" w:color="auto" w:fill="auto"/>
            <w:vAlign w:val="bottom"/>
          </w:tcPr>
          <w:p w:rsidR="00A20EDF" w:rsidRDefault="00A20EDF">
            <w:pPr>
              <w:widowControl w:val="0"/>
              <w:spacing w:line="240" w:lineRule="auto"/>
              <w:ind w:firstLine="0"/>
              <w:jc w:val="center"/>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1299"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571" w:type="dxa"/>
            <w:shd w:val="clear" w:color="auto" w:fill="auto"/>
            <w:vAlign w:val="bottom"/>
          </w:tcPr>
          <w:p w:rsidR="00A20EDF" w:rsidRDefault="00A20EDF">
            <w:pPr>
              <w:widowControl w:val="0"/>
              <w:spacing w:line="240" w:lineRule="auto"/>
              <w:ind w:firstLine="0"/>
              <w:jc w:val="left"/>
              <w:rPr>
                <w:sz w:val="20"/>
                <w:szCs w:val="20"/>
              </w:rPr>
            </w:pPr>
          </w:p>
        </w:tc>
        <w:tc>
          <w:tcPr>
            <w:tcW w:w="443" w:type="dxa"/>
            <w:shd w:val="clear" w:color="auto" w:fill="auto"/>
            <w:vAlign w:val="bottom"/>
          </w:tcPr>
          <w:p w:rsidR="00A20EDF" w:rsidRDefault="00A20EDF">
            <w:pPr>
              <w:widowControl w:val="0"/>
              <w:spacing w:line="240" w:lineRule="auto"/>
              <w:ind w:firstLine="0"/>
              <w:jc w:val="left"/>
              <w:rPr>
                <w:sz w:val="20"/>
                <w:szCs w:val="20"/>
              </w:rPr>
            </w:pPr>
          </w:p>
        </w:tc>
        <w:tc>
          <w:tcPr>
            <w:tcW w:w="187" w:type="dxa"/>
            <w:shd w:val="clear" w:color="auto" w:fill="auto"/>
            <w:vAlign w:val="bottom"/>
          </w:tcPr>
          <w:p w:rsidR="00A20EDF" w:rsidRDefault="00A20EDF">
            <w:pPr>
              <w:widowControl w:val="0"/>
              <w:spacing w:line="240" w:lineRule="auto"/>
              <w:ind w:firstLine="0"/>
              <w:jc w:val="left"/>
              <w:rPr>
                <w:sz w:val="20"/>
                <w:szCs w:val="20"/>
              </w:rPr>
            </w:pPr>
          </w:p>
        </w:tc>
      </w:tr>
      <w:tr w:rsidR="00A20EDF">
        <w:trPr>
          <w:trHeight w:val="300"/>
          <w:jc w:val="center"/>
        </w:trPr>
        <w:tc>
          <w:tcPr>
            <w:tcW w:w="2290" w:type="dxa"/>
            <w:gridSpan w:val="5"/>
            <w:tcBorders>
              <w:top w:val="single" w:sz="4" w:space="0" w:color="000000"/>
              <w:left w:val="single" w:sz="4" w:space="0" w:color="000000"/>
              <w:bottom w:val="single" w:sz="4" w:space="0" w:color="000000"/>
              <w:right w:val="single" w:sz="4" w:space="0" w:color="000000"/>
            </w:tcBorders>
            <w:shd w:val="clear" w:color="auto" w:fill="auto"/>
            <w:vAlign w:val="bottom"/>
          </w:tcPr>
          <w:p w:rsidR="00A20EDF" w:rsidRDefault="00A02AD5">
            <w:pPr>
              <w:widowControl w:val="0"/>
              <w:spacing w:line="240" w:lineRule="auto"/>
              <w:ind w:firstLine="0"/>
              <w:jc w:val="center"/>
              <w:rPr>
                <w:sz w:val="20"/>
                <w:szCs w:val="20"/>
              </w:rPr>
            </w:pPr>
            <w:r>
              <w:rPr>
                <w:sz w:val="20"/>
                <w:szCs w:val="20"/>
              </w:rPr>
              <w:t>Номер</w:t>
            </w:r>
          </w:p>
        </w:tc>
        <w:tc>
          <w:tcPr>
            <w:tcW w:w="5310" w:type="dxa"/>
            <w:gridSpan w:val="9"/>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Наименование работ</w:t>
            </w:r>
          </w:p>
        </w:tc>
        <w:tc>
          <w:tcPr>
            <w:tcW w:w="1368" w:type="dxa"/>
            <w:gridSpan w:val="2"/>
            <w:vMerge w:val="restart"/>
            <w:tcBorders>
              <w:top w:val="single" w:sz="4" w:space="0" w:color="000000"/>
              <w:left w:val="single" w:sz="4" w:space="0" w:color="000000"/>
              <w:bottom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Номер единичной расценки</w:t>
            </w:r>
          </w:p>
        </w:tc>
        <w:tc>
          <w:tcPr>
            <w:tcW w:w="2174"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Единица измерения</w:t>
            </w:r>
          </w:p>
        </w:tc>
        <w:tc>
          <w:tcPr>
            <w:tcW w:w="5495" w:type="dxa"/>
            <w:gridSpan w:val="13"/>
            <w:tcBorders>
              <w:top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Выполнено работ</w:t>
            </w:r>
          </w:p>
        </w:tc>
      </w:tr>
      <w:tr w:rsidR="00A20EDF">
        <w:trPr>
          <w:trHeight w:val="9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по</w:t>
            </w:r>
            <w:r>
              <w:rPr>
                <w:sz w:val="20"/>
                <w:szCs w:val="20"/>
              </w:rPr>
              <w:br/>
              <w:t>поряд-</w:t>
            </w:r>
            <w:r>
              <w:rPr>
                <w:sz w:val="20"/>
                <w:szCs w:val="20"/>
              </w:rPr>
              <w:br/>
              <w:t>ку</w:t>
            </w: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позиции по смете</w:t>
            </w:r>
          </w:p>
        </w:tc>
        <w:tc>
          <w:tcPr>
            <w:tcW w:w="5310" w:type="dxa"/>
            <w:gridSpan w:val="9"/>
            <w:vMerge/>
            <w:tcBorders>
              <w:top w:val="single" w:sz="4" w:space="0" w:color="000000"/>
              <w:left w:val="single" w:sz="4" w:space="0" w:color="000000"/>
              <w:bottom w:val="single" w:sz="4" w:space="0" w:color="000000"/>
              <w:right w:val="single" w:sz="4" w:space="0" w:color="000000"/>
            </w:tcBorders>
            <w:vAlign w:val="center"/>
          </w:tcPr>
          <w:p w:rsidR="00A20EDF" w:rsidRDefault="00A20EDF">
            <w:pPr>
              <w:widowControl w:val="0"/>
              <w:spacing w:line="240" w:lineRule="auto"/>
              <w:ind w:firstLine="0"/>
              <w:jc w:val="left"/>
              <w:rPr>
                <w:sz w:val="20"/>
                <w:szCs w:val="20"/>
              </w:rPr>
            </w:pPr>
          </w:p>
        </w:tc>
        <w:tc>
          <w:tcPr>
            <w:tcW w:w="1368" w:type="dxa"/>
            <w:gridSpan w:val="2"/>
            <w:vMerge/>
            <w:tcBorders>
              <w:top w:val="single" w:sz="4" w:space="0" w:color="000000"/>
              <w:left w:val="single" w:sz="4" w:space="0" w:color="000000"/>
              <w:bottom w:val="single" w:sz="4" w:space="0" w:color="000000"/>
            </w:tcBorders>
            <w:vAlign w:val="center"/>
          </w:tcPr>
          <w:p w:rsidR="00A20EDF" w:rsidRDefault="00A20EDF">
            <w:pPr>
              <w:widowControl w:val="0"/>
              <w:spacing w:line="240" w:lineRule="auto"/>
              <w:ind w:firstLine="0"/>
              <w:jc w:val="left"/>
              <w:rPr>
                <w:sz w:val="20"/>
                <w:szCs w:val="20"/>
              </w:rPr>
            </w:pPr>
          </w:p>
        </w:tc>
        <w:tc>
          <w:tcPr>
            <w:tcW w:w="2174" w:type="dxa"/>
            <w:gridSpan w:val="4"/>
            <w:vMerge/>
            <w:tcBorders>
              <w:top w:val="single" w:sz="4" w:space="0" w:color="000000"/>
              <w:left w:val="single" w:sz="4" w:space="0" w:color="000000"/>
              <w:bottom w:val="single" w:sz="4" w:space="0" w:color="000000"/>
              <w:right w:val="single" w:sz="4" w:space="0" w:color="000000"/>
            </w:tcBorders>
            <w:vAlign w:val="center"/>
          </w:tcPr>
          <w:p w:rsidR="00A20EDF" w:rsidRDefault="00A20EDF">
            <w:pPr>
              <w:widowControl w:val="0"/>
              <w:spacing w:line="240" w:lineRule="auto"/>
              <w:ind w:firstLine="0"/>
              <w:jc w:val="left"/>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количество</w:t>
            </w: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цена за единицу,</w:t>
            </w:r>
            <w:r>
              <w:rPr>
                <w:sz w:val="20"/>
                <w:szCs w:val="20"/>
              </w:rPr>
              <w:br/>
              <w:t>руб.</w:t>
            </w: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стоимость,</w:t>
            </w:r>
            <w:r>
              <w:rPr>
                <w:sz w:val="20"/>
                <w:szCs w:val="20"/>
              </w:rPr>
              <w:br/>
              <w:t>руб.</w:t>
            </w:r>
          </w:p>
        </w:tc>
      </w:tr>
      <w:tr w:rsidR="00A20EDF">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lastRenderedPageBreak/>
              <w:t>1</w:t>
            </w: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2</w:t>
            </w: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3</w:t>
            </w:r>
          </w:p>
        </w:tc>
        <w:tc>
          <w:tcPr>
            <w:tcW w:w="1368" w:type="dxa"/>
            <w:gridSpan w:val="2"/>
            <w:tcBorders>
              <w:top w:val="single" w:sz="4" w:space="0" w:color="000000"/>
              <w:bottom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4</w:t>
            </w: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5</w:t>
            </w: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6</w:t>
            </w: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7</w:t>
            </w: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8</w:t>
            </w:r>
          </w:p>
        </w:tc>
      </w:tr>
      <w:tr w:rsidR="00A20EDF">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r>
      <w:tr w:rsidR="00A20EDF">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r>
      <w:tr w:rsidR="00A20EDF">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r>
      <w:tr w:rsidR="00A20EDF">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r>
      <w:tr w:rsidR="00A20EDF">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r>
      <w:tr w:rsidR="00A20EDF">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r>
      <w:tr w:rsidR="00A20EDF">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r>
      <w:tr w:rsidR="00A20EDF">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r>
      <w:tr w:rsidR="00A20EDF">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r>
      <w:tr w:rsidR="00A20EDF">
        <w:trPr>
          <w:trHeight w:val="300"/>
          <w:jc w:val="center"/>
        </w:trPr>
        <w:tc>
          <w:tcPr>
            <w:tcW w:w="221" w:type="dxa"/>
            <w:shd w:val="clear" w:color="auto" w:fill="auto"/>
            <w:vAlign w:val="bottom"/>
          </w:tcPr>
          <w:p w:rsidR="00A20EDF" w:rsidRDefault="00A20EDF">
            <w:pPr>
              <w:widowControl w:val="0"/>
              <w:spacing w:line="240" w:lineRule="auto"/>
              <w:ind w:firstLine="0"/>
              <w:jc w:val="center"/>
              <w:rPr>
                <w:sz w:val="20"/>
                <w:szCs w:val="20"/>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1080" w:type="dxa"/>
            <w:shd w:val="clear" w:color="auto" w:fill="auto"/>
            <w:vAlign w:val="bottom"/>
          </w:tcPr>
          <w:p w:rsidR="00A20EDF" w:rsidRDefault="00A20EDF">
            <w:pPr>
              <w:widowControl w:val="0"/>
              <w:spacing w:line="240" w:lineRule="auto"/>
              <w:ind w:firstLine="0"/>
              <w:jc w:val="left"/>
              <w:rPr>
                <w:sz w:val="20"/>
                <w:szCs w:val="20"/>
              </w:rPr>
            </w:pPr>
          </w:p>
        </w:tc>
        <w:tc>
          <w:tcPr>
            <w:tcW w:w="222" w:type="dxa"/>
            <w:shd w:val="clear" w:color="auto" w:fill="auto"/>
            <w:vAlign w:val="bottom"/>
          </w:tcPr>
          <w:p w:rsidR="00A20EDF" w:rsidRDefault="00A20EDF">
            <w:pPr>
              <w:widowControl w:val="0"/>
              <w:spacing w:line="240" w:lineRule="auto"/>
              <w:ind w:firstLine="0"/>
              <w:jc w:val="left"/>
              <w:rPr>
                <w:sz w:val="20"/>
                <w:szCs w:val="20"/>
              </w:rPr>
            </w:pPr>
          </w:p>
        </w:tc>
        <w:tc>
          <w:tcPr>
            <w:tcW w:w="945" w:type="dxa"/>
            <w:shd w:val="clear" w:color="auto" w:fill="auto"/>
            <w:vAlign w:val="bottom"/>
          </w:tcPr>
          <w:p w:rsidR="00A20EDF" w:rsidRDefault="00A20EDF">
            <w:pPr>
              <w:widowControl w:val="0"/>
              <w:spacing w:line="240" w:lineRule="auto"/>
              <w:ind w:firstLine="0"/>
              <w:jc w:val="left"/>
              <w:rPr>
                <w:sz w:val="20"/>
                <w:szCs w:val="20"/>
              </w:rPr>
            </w:pPr>
          </w:p>
        </w:tc>
        <w:tc>
          <w:tcPr>
            <w:tcW w:w="88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40"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769" w:type="dxa"/>
            <w:shd w:val="clear" w:color="auto" w:fill="auto"/>
            <w:vAlign w:val="bottom"/>
          </w:tcPr>
          <w:p w:rsidR="00A20EDF" w:rsidRDefault="00A20EDF">
            <w:pPr>
              <w:widowControl w:val="0"/>
              <w:spacing w:line="240" w:lineRule="auto"/>
              <w:ind w:firstLine="0"/>
              <w:jc w:val="left"/>
              <w:rPr>
                <w:sz w:val="20"/>
                <w:szCs w:val="20"/>
              </w:rPr>
            </w:pPr>
          </w:p>
        </w:tc>
        <w:tc>
          <w:tcPr>
            <w:tcW w:w="338" w:type="dxa"/>
            <w:shd w:val="clear" w:color="auto" w:fill="auto"/>
            <w:vAlign w:val="bottom"/>
          </w:tcPr>
          <w:p w:rsidR="00A20EDF" w:rsidRDefault="00A20EDF">
            <w:pPr>
              <w:widowControl w:val="0"/>
              <w:spacing w:line="240" w:lineRule="auto"/>
              <w:ind w:firstLine="0"/>
              <w:jc w:val="left"/>
              <w:rPr>
                <w:sz w:val="20"/>
                <w:szCs w:val="20"/>
              </w:rPr>
            </w:pPr>
          </w:p>
        </w:tc>
        <w:tc>
          <w:tcPr>
            <w:tcW w:w="243" w:type="dxa"/>
            <w:shd w:val="clear" w:color="auto" w:fill="auto"/>
            <w:vAlign w:val="bottom"/>
          </w:tcPr>
          <w:p w:rsidR="00A20EDF" w:rsidRDefault="00A20EDF">
            <w:pPr>
              <w:widowControl w:val="0"/>
              <w:spacing w:line="240" w:lineRule="auto"/>
              <w:ind w:firstLine="0"/>
              <w:jc w:val="left"/>
              <w:rPr>
                <w:sz w:val="20"/>
                <w:szCs w:val="20"/>
              </w:rPr>
            </w:pPr>
          </w:p>
        </w:tc>
        <w:tc>
          <w:tcPr>
            <w:tcW w:w="1321" w:type="dxa"/>
            <w:shd w:val="clear" w:color="auto" w:fill="auto"/>
            <w:vAlign w:val="bottom"/>
          </w:tcPr>
          <w:p w:rsidR="00A20EDF" w:rsidRDefault="00A02AD5">
            <w:pPr>
              <w:widowControl w:val="0"/>
              <w:spacing w:line="240" w:lineRule="auto"/>
              <w:ind w:firstLine="0"/>
              <w:jc w:val="right"/>
              <w:rPr>
                <w:sz w:val="22"/>
                <w:szCs w:val="22"/>
              </w:rPr>
            </w:pPr>
            <w:r>
              <w:rPr>
                <w:sz w:val="22"/>
                <w:szCs w:val="22"/>
              </w:rPr>
              <w:t>Итого</w:t>
            </w:r>
          </w:p>
        </w:tc>
        <w:tc>
          <w:tcPr>
            <w:tcW w:w="272" w:type="dxa"/>
            <w:shd w:val="clear" w:color="auto" w:fill="auto"/>
            <w:vAlign w:val="bottom"/>
          </w:tcPr>
          <w:p w:rsidR="00A20EDF" w:rsidRDefault="00A20EDF">
            <w:pPr>
              <w:widowControl w:val="0"/>
              <w:spacing w:line="240" w:lineRule="auto"/>
              <w:ind w:firstLine="0"/>
              <w:jc w:val="right"/>
              <w:rPr>
                <w:sz w:val="22"/>
                <w:szCs w:val="22"/>
              </w:rPr>
            </w:pPr>
          </w:p>
        </w:tc>
        <w:tc>
          <w:tcPr>
            <w:tcW w:w="1887" w:type="dxa"/>
            <w:gridSpan w:val="4"/>
            <w:tcBorders>
              <w:top w:val="single" w:sz="4" w:space="0" w:color="000000"/>
              <w:left w:val="single" w:sz="4" w:space="0" w:color="000000"/>
              <w:bottom w:val="single" w:sz="4" w:space="0" w:color="000000"/>
              <w:right w:val="single" w:sz="4" w:space="0" w:color="000000"/>
            </w:tcBorders>
            <w:shd w:val="clear" w:color="auto" w:fill="auto"/>
            <w:vAlign w:val="bottom"/>
          </w:tcPr>
          <w:p w:rsidR="00A20EDF" w:rsidRDefault="00A02AD5">
            <w:pPr>
              <w:widowControl w:val="0"/>
              <w:spacing w:line="240" w:lineRule="auto"/>
              <w:ind w:firstLine="0"/>
              <w:jc w:val="center"/>
              <w:rPr>
                <w:sz w:val="22"/>
                <w:szCs w:val="22"/>
              </w:rPr>
            </w:pPr>
            <w:r>
              <w:rPr>
                <w:sz w:val="22"/>
                <w:szCs w:val="22"/>
              </w:rPr>
              <w:t> </w:t>
            </w:r>
          </w:p>
        </w:tc>
        <w:tc>
          <w:tcPr>
            <w:tcW w:w="2186" w:type="dxa"/>
            <w:gridSpan w:val="5"/>
            <w:tcBorders>
              <w:top w:val="single" w:sz="4" w:space="0" w:color="000000"/>
              <w:bottom w:val="single" w:sz="4" w:space="0" w:color="000000"/>
              <w:right w:val="single" w:sz="4" w:space="0" w:color="000000"/>
            </w:tcBorders>
            <w:shd w:val="clear" w:color="auto" w:fill="auto"/>
            <w:vAlign w:val="bottom"/>
          </w:tcPr>
          <w:p w:rsidR="00A20EDF" w:rsidRDefault="00A02AD5">
            <w:pPr>
              <w:widowControl w:val="0"/>
              <w:spacing w:line="240" w:lineRule="auto"/>
              <w:ind w:firstLine="0"/>
              <w:jc w:val="center"/>
              <w:rPr>
                <w:sz w:val="22"/>
                <w:szCs w:val="22"/>
              </w:rPr>
            </w:pPr>
            <w:r>
              <w:rPr>
                <w:sz w:val="22"/>
                <w:szCs w:val="22"/>
              </w:rPr>
              <w:t>Х</w:t>
            </w:r>
          </w:p>
        </w:tc>
        <w:tc>
          <w:tcPr>
            <w:tcW w:w="1422" w:type="dxa"/>
            <w:gridSpan w:val="4"/>
            <w:tcBorders>
              <w:bottom w:val="single" w:sz="4" w:space="0" w:color="000000"/>
              <w:right w:val="single" w:sz="4" w:space="0" w:color="000000"/>
            </w:tcBorders>
            <w:shd w:val="clear" w:color="auto" w:fill="auto"/>
            <w:vAlign w:val="bottom"/>
          </w:tcPr>
          <w:p w:rsidR="00A20EDF" w:rsidRDefault="00A02AD5">
            <w:pPr>
              <w:widowControl w:val="0"/>
              <w:spacing w:line="240" w:lineRule="auto"/>
              <w:ind w:firstLine="0"/>
              <w:jc w:val="center"/>
              <w:rPr>
                <w:sz w:val="22"/>
                <w:szCs w:val="22"/>
              </w:rPr>
            </w:pPr>
            <w:r>
              <w:rPr>
                <w:sz w:val="22"/>
                <w:szCs w:val="22"/>
              </w:rPr>
              <w:t> </w:t>
            </w:r>
          </w:p>
        </w:tc>
      </w:tr>
      <w:tr w:rsidR="00A20EDF">
        <w:trPr>
          <w:trHeight w:val="300"/>
          <w:jc w:val="center"/>
        </w:trPr>
        <w:tc>
          <w:tcPr>
            <w:tcW w:w="221" w:type="dxa"/>
            <w:shd w:val="clear" w:color="auto" w:fill="auto"/>
            <w:vAlign w:val="bottom"/>
          </w:tcPr>
          <w:p w:rsidR="00A20EDF" w:rsidRDefault="00A20EDF">
            <w:pPr>
              <w:widowControl w:val="0"/>
              <w:spacing w:line="240" w:lineRule="auto"/>
              <w:ind w:firstLine="0"/>
              <w:jc w:val="center"/>
              <w:rPr>
                <w:sz w:val="22"/>
                <w:szCs w:val="22"/>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1080" w:type="dxa"/>
            <w:shd w:val="clear" w:color="auto" w:fill="auto"/>
            <w:vAlign w:val="bottom"/>
          </w:tcPr>
          <w:p w:rsidR="00A20EDF" w:rsidRDefault="00A20EDF">
            <w:pPr>
              <w:widowControl w:val="0"/>
              <w:spacing w:line="240" w:lineRule="auto"/>
              <w:ind w:firstLine="0"/>
              <w:jc w:val="left"/>
              <w:rPr>
                <w:sz w:val="20"/>
                <w:szCs w:val="20"/>
              </w:rPr>
            </w:pPr>
          </w:p>
        </w:tc>
        <w:tc>
          <w:tcPr>
            <w:tcW w:w="222" w:type="dxa"/>
            <w:shd w:val="clear" w:color="auto" w:fill="auto"/>
            <w:vAlign w:val="bottom"/>
          </w:tcPr>
          <w:p w:rsidR="00A20EDF" w:rsidRDefault="00A20EDF">
            <w:pPr>
              <w:widowControl w:val="0"/>
              <w:spacing w:line="240" w:lineRule="auto"/>
              <w:ind w:firstLine="0"/>
              <w:jc w:val="left"/>
              <w:rPr>
                <w:sz w:val="20"/>
                <w:szCs w:val="20"/>
              </w:rPr>
            </w:pPr>
          </w:p>
        </w:tc>
        <w:tc>
          <w:tcPr>
            <w:tcW w:w="945" w:type="dxa"/>
            <w:shd w:val="clear" w:color="auto" w:fill="auto"/>
            <w:vAlign w:val="bottom"/>
          </w:tcPr>
          <w:p w:rsidR="00A20EDF" w:rsidRDefault="00A20EDF">
            <w:pPr>
              <w:widowControl w:val="0"/>
              <w:spacing w:line="240" w:lineRule="auto"/>
              <w:ind w:firstLine="0"/>
              <w:jc w:val="left"/>
              <w:rPr>
                <w:sz w:val="20"/>
                <w:szCs w:val="20"/>
              </w:rPr>
            </w:pPr>
          </w:p>
        </w:tc>
        <w:tc>
          <w:tcPr>
            <w:tcW w:w="88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40"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769" w:type="dxa"/>
            <w:shd w:val="clear" w:color="auto" w:fill="auto"/>
            <w:vAlign w:val="bottom"/>
          </w:tcPr>
          <w:p w:rsidR="00A20EDF" w:rsidRDefault="00A20EDF">
            <w:pPr>
              <w:widowControl w:val="0"/>
              <w:spacing w:line="240" w:lineRule="auto"/>
              <w:ind w:firstLine="0"/>
              <w:jc w:val="left"/>
              <w:rPr>
                <w:sz w:val="20"/>
                <w:szCs w:val="20"/>
              </w:rPr>
            </w:pPr>
          </w:p>
        </w:tc>
        <w:tc>
          <w:tcPr>
            <w:tcW w:w="338" w:type="dxa"/>
            <w:shd w:val="clear" w:color="auto" w:fill="auto"/>
            <w:vAlign w:val="bottom"/>
          </w:tcPr>
          <w:p w:rsidR="00A20EDF" w:rsidRDefault="00A20EDF">
            <w:pPr>
              <w:widowControl w:val="0"/>
              <w:spacing w:line="240" w:lineRule="auto"/>
              <w:ind w:firstLine="0"/>
              <w:jc w:val="left"/>
              <w:rPr>
                <w:sz w:val="20"/>
                <w:szCs w:val="20"/>
              </w:rPr>
            </w:pPr>
          </w:p>
        </w:tc>
        <w:tc>
          <w:tcPr>
            <w:tcW w:w="243" w:type="dxa"/>
            <w:shd w:val="clear" w:color="auto" w:fill="auto"/>
            <w:vAlign w:val="bottom"/>
          </w:tcPr>
          <w:p w:rsidR="00A20EDF" w:rsidRDefault="00A20EDF">
            <w:pPr>
              <w:widowControl w:val="0"/>
              <w:spacing w:line="240" w:lineRule="auto"/>
              <w:ind w:firstLine="0"/>
              <w:jc w:val="left"/>
              <w:rPr>
                <w:sz w:val="20"/>
                <w:szCs w:val="20"/>
              </w:rPr>
            </w:pPr>
          </w:p>
        </w:tc>
        <w:tc>
          <w:tcPr>
            <w:tcW w:w="1321" w:type="dxa"/>
            <w:shd w:val="clear" w:color="auto" w:fill="auto"/>
            <w:vAlign w:val="bottom"/>
          </w:tcPr>
          <w:p w:rsidR="00A20EDF" w:rsidRDefault="00A02AD5">
            <w:pPr>
              <w:widowControl w:val="0"/>
              <w:spacing w:line="240" w:lineRule="auto"/>
              <w:ind w:firstLine="0"/>
              <w:jc w:val="right"/>
              <w:rPr>
                <w:sz w:val="22"/>
                <w:szCs w:val="22"/>
              </w:rPr>
            </w:pPr>
            <w:r>
              <w:rPr>
                <w:sz w:val="22"/>
                <w:szCs w:val="22"/>
              </w:rPr>
              <w:t>Всего по акту</w:t>
            </w:r>
          </w:p>
        </w:tc>
        <w:tc>
          <w:tcPr>
            <w:tcW w:w="272" w:type="dxa"/>
            <w:tcBorders>
              <w:right w:val="single" w:sz="4" w:space="0" w:color="000000"/>
            </w:tcBorders>
            <w:shd w:val="clear" w:color="auto" w:fill="auto"/>
            <w:vAlign w:val="bottom"/>
          </w:tcPr>
          <w:p w:rsidR="00A20EDF" w:rsidRDefault="00A02AD5">
            <w:pPr>
              <w:widowControl w:val="0"/>
              <w:spacing w:line="240" w:lineRule="auto"/>
              <w:ind w:firstLine="0"/>
              <w:jc w:val="right"/>
              <w:rPr>
                <w:sz w:val="22"/>
                <w:szCs w:val="22"/>
              </w:rPr>
            </w:pPr>
            <w:r>
              <w:rPr>
                <w:sz w:val="22"/>
                <w:szCs w:val="22"/>
              </w:rPr>
              <w:t> </w:t>
            </w:r>
          </w:p>
        </w:tc>
        <w:tc>
          <w:tcPr>
            <w:tcW w:w="1887" w:type="dxa"/>
            <w:gridSpan w:val="4"/>
            <w:tcBorders>
              <w:top w:val="single" w:sz="4" w:space="0" w:color="000000"/>
              <w:bottom w:val="single" w:sz="4" w:space="0" w:color="000000"/>
              <w:right w:val="single" w:sz="4" w:space="0" w:color="000000"/>
            </w:tcBorders>
            <w:shd w:val="clear" w:color="auto" w:fill="auto"/>
            <w:vAlign w:val="bottom"/>
          </w:tcPr>
          <w:p w:rsidR="00A20EDF" w:rsidRDefault="00A02AD5">
            <w:pPr>
              <w:widowControl w:val="0"/>
              <w:spacing w:line="240" w:lineRule="auto"/>
              <w:ind w:firstLine="0"/>
              <w:jc w:val="center"/>
              <w:rPr>
                <w:sz w:val="22"/>
                <w:szCs w:val="22"/>
              </w:rPr>
            </w:pPr>
            <w:r>
              <w:rPr>
                <w:sz w:val="22"/>
                <w:szCs w:val="22"/>
              </w:rPr>
              <w:t> </w:t>
            </w:r>
          </w:p>
        </w:tc>
        <w:tc>
          <w:tcPr>
            <w:tcW w:w="2186" w:type="dxa"/>
            <w:gridSpan w:val="5"/>
            <w:tcBorders>
              <w:top w:val="single" w:sz="4" w:space="0" w:color="000000"/>
              <w:bottom w:val="single" w:sz="4" w:space="0" w:color="000000"/>
              <w:right w:val="single" w:sz="4" w:space="0" w:color="000000"/>
            </w:tcBorders>
            <w:shd w:val="clear" w:color="auto" w:fill="auto"/>
            <w:vAlign w:val="bottom"/>
          </w:tcPr>
          <w:p w:rsidR="00A20EDF" w:rsidRDefault="00A02AD5">
            <w:pPr>
              <w:widowControl w:val="0"/>
              <w:spacing w:line="240" w:lineRule="auto"/>
              <w:ind w:firstLine="0"/>
              <w:jc w:val="center"/>
              <w:rPr>
                <w:sz w:val="22"/>
                <w:szCs w:val="22"/>
              </w:rPr>
            </w:pPr>
            <w:r>
              <w:rPr>
                <w:sz w:val="22"/>
                <w:szCs w:val="22"/>
              </w:rPr>
              <w:t>Х</w:t>
            </w:r>
          </w:p>
        </w:tc>
        <w:tc>
          <w:tcPr>
            <w:tcW w:w="1422" w:type="dxa"/>
            <w:gridSpan w:val="4"/>
            <w:tcBorders>
              <w:top w:val="single" w:sz="4" w:space="0" w:color="000000"/>
              <w:bottom w:val="single" w:sz="4" w:space="0" w:color="000000"/>
              <w:right w:val="single" w:sz="4" w:space="0" w:color="000000"/>
            </w:tcBorders>
            <w:shd w:val="clear" w:color="auto" w:fill="auto"/>
            <w:vAlign w:val="bottom"/>
          </w:tcPr>
          <w:p w:rsidR="00A20EDF" w:rsidRDefault="00A02AD5">
            <w:pPr>
              <w:widowControl w:val="0"/>
              <w:spacing w:line="240" w:lineRule="auto"/>
              <w:ind w:firstLine="0"/>
              <w:jc w:val="center"/>
              <w:rPr>
                <w:sz w:val="22"/>
                <w:szCs w:val="22"/>
              </w:rPr>
            </w:pPr>
            <w:r>
              <w:rPr>
                <w:sz w:val="22"/>
                <w:szCs w:val="22"/>
              </w:rPr>
              <w:t> </w:t>
            </w:r>
          </w:p>
        </w:tc>
      </w:tr>
      <w:tr w:rsidR="00A20EDF">
        <w:trPr>
          <w:trHeight w:val="300"/>
          <w:jc w:val="center"/>
        </w:trPr>
        <w:tc>
          <w:tcPr>
            <w:tcW w:w="221" w:type="dxa"/>
            <w:shd w:val="clear" w:color="auto" w:fill="auto"/>
            <w:vAlign w:val="bottom"/>
          </w:tcPr>
          <w:p w:rsidR="00A20EDF" w:rsidRDefault="00A20EDF">
            <w:pPr>
              <w:widowControl w:val="0"/>
              <w:spacing w:line="240" w:lineRule="auto"/>
              <w:ind w:firstLine="0"/>
              <w:jc w:val="center"/>
              <w:rPr>
                <w:sz w:val="22"/>
                <w:szCs w:val="22"/>
              </w:rPr>
            </w:pPr>
          </w:p>
        </w:tc>
        <w:tc>
          <w:tcPr>
            <w:tcW w:w="2069" w:type="dxa"/>
            <w:gridSpan w:val="4"/>
            <w:shd w:val="clear" w:color="auto" w:fill="auto"/>
            <w:vAlign w:val="bottom"/>
          </w:tcPr>
          <w:p w:rsidR="00A20EDF" w:rsidRDefault="00A02AD5">
            <w:pPr>
              <w:widowControl w:val="0"/>
              <w:spacing w:line="240" w:lineRule="auto"/>
              <w:ind w:firstLine="0"/>
              <w:jc w:val="left"/>
              <w:rPr>
                <w:b/>
                <w:bCs/>
                <w:sz w:val="22"/>
                <w:szCs w:val="22"/>
              </w:rPr>
            </w:pPr>
            <w:r>
              <w:rPr>
                <w:b/>
                <w:bCs/>
                <w:sz w:val="22"/>
                <w:szCs w:val="22"/>
              </w:rPr>
              <w:t>От Заказчика</w:t>
            </w:r>
          </w:p>
        </w:tc>
        <w:tc>
          <w:tcPr>
            <w:tcW w:w="2796" w:type="dxa"/>
            <w:gridSpan w:val="4"/>
            <w:tcBorders>
              <w:bottom w:val="single" w:sz="4" w:space="0" w:color="000000"/>
            </w:tcBorders>
            <w:shd w:val="clear" w:color="auto" w:fill="auto"/>
            <w:vAlign w:val="bottom"/>
          </w:tcPr>
          <w:p w:rsidR="00A20EDF" w:rsidRDefault="00A02AD5">
            <w:pPr>
              <w:widowControl w:val="0"/>
              <w:spacing w:line="240" w:lineRule="auto"/>
              <w:ind w:firstLine="0"/>
              <w:jc w:val="center"/>
              <w:rPr>
                <w:sz w:val="22"/>
                <w:szCs w:val="22"/>
              </w:rPr>
            </w:pPr>
            <w:r>
              <w:rPr>
                <w:sz w:val="22"/>
                <w:szCs w:val="22"/>
              </w:rPr>
              <w:t> </w:t>
            </w:r>
          </w:p>
        </w:tc>
        <w:tc>
          <w:tcPr>
            <w:tcW w:w="222" w:type="dxa"/>
            <w:shd w:val="clear" w:color="auto" w:fill="auto"/>
            <w:vAlign w:val="bottom"/>
          </w:tcPr>
          <w:p w:rsidR="00A20EDF" w:rsidRDefault="00A20EDF">
            <w:pPr>
              <w:widowControl w:val="0"/>
              <w:spacing w:line="240" w:lineRule="auto"/>
              <w:ind w:firstLine="0"/>
              <w:jc w:val="center"/>
              <w:rPr>
                <w:sz w:val="22"/>
                <w:szCs w:val="22"/>
              </w:rPr>
            </w:pPr>
          </w:p>
        </w:tc>
        <w:tc>
          <w:tcPr>
            <w:tcW w:w="1829" w:type="dxa"/>
            <w:gridSpan w:val="2"/>
            <w:tcBorders>
              <w:bottom w:val="single" w:sz="4" w:space="0" w:color="000000"/>
            </w:tcBorders>
            <w:shd w:val="clear" w:color="auto" w:fill="auto"/>
            <w:vAlign w:val="bottom"/>
          </w:tcPr>
          <w:p w:rsidR="00A20EDF" w:rsidRDefault="00A02AD5">
            <w:pPr>
              <w:widowControl w:val="0"/>
              <w:spacing w:line="240" w:lineRule="auto"/>
              <w:ind w:firstLine="0"/>
              <w:jc w:val="center"/>
              <w:rPr>
                <w:sz w:val="22"/>
                <w:szCs w:val="22"/>
              </w:rPr>
            </w:pPr>
            <w:r>
              <w:rPr>
                <w:sz w:val="22"/>
                <w:szCs w:val="22"/>
              </w:rPr>
              <w:t> </w:t>
            </w:r>
          </w:p>
        </w:tc>
        <w:tc>
          <w:tcPr>
            <w:tcW w:w="223" w:type="dxa"/>
            <w:shd w:val="clear" w:color="auto" w:fill="auto"/>
            <w:vAlign w:val="bottom"/>
          </w:tcPr>
          <w:p w:rsidR="00A20EDF" w:rsidRDefault="00A20EDF">
            <w:pPr>
              <w:widowControl w:val="0"/>
              <w:spacing w:line="240" w:lineRule="auto"/>
              <w:ind w:firstLine="0"/>
              <w:jc w:val="center"/>
              <w:rPr>
                <w:sz w:val="22"/>
                <w:szCs w:val="22"/>
              </w:rPr>
            </w:pPr>
          </w:p>
        </w:tc>
        <w:tc>
          <w:tcPr>
            <w:tcW w:w="9277" w:type="dxa"/>
            <w:gridSpan w:val="20"/>
            <w:tcBorders>
              <w:bottom w:val="single" w:sz="4" w:space="0" w:color="000000"/>
            </w:tcBorders>
            <w:shd w:val="clear" w:color="auto" w:fill="auto"/>
            <w:vAlign w:val="bottom"/>
          </w:tcPr>
          <w:p w:rsidR="00A20EDF" w:rsidRDefault="00A02AD5">
            <w:pPr>
              <w:widowControl w:val="0"/>
              <w:spacing w:line="240" w:lineRule="auto"/>
              <w:ind w:firstLine="0"/>
              <w:jc w:val="center"/>
              <w:rPr>
                <w:sz w:val="22"/>
                <w:szCs w:val="22"/>
              </w:rPr>
            </w:pPr>
            <w:r>
              <w:rPr>
                <w:sz w:val="22"/>
                <w:szCs w:val="22"/>
              </w:rPr>
              <w:t> </w:t>
            </w:r>
          </w:p>
        </w:tc>
      </w:tr>
      <w:tr w:rsidR="00A20EDF">
        <w:trPr>
          <w:trHeight w:val="70"/>
          <w:jc w:val="center"/>
        </w:trPr>
        <w:tc>
          <w:tcPr>
            <w:tcW w:w="221" w:type="dxa"/>
            <w:shd w:val="clear" w:color="auto" w:fill="auto"/>
            <w:vAlign w:val="bottom"/>
          </w:tcPr>
          <w:p w:rsidR="00A20EDF" w:rsidRDefault="00A20EDF">
            <w:pPr>
              <w:widowControl w:val="0"/>
              <w:spacing w:line="240" w:lineRule="auto"/>
              <w:ind w:firstLine="0"/>
              <w:jc w:val="center"/>
              <w:rPr>
                <w:sz w:val="22"/>
                <w:szCs w:val="22"/>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2796" w:type="dxa"/>
            <w:gridSpan w:val="4"/>
            <w:tcBorders>
              <w:top w:val="single" w:sz="4" w:space="0" w:color="000000"/>
            </w:tcBorders>
            <w:shd w:val="clear" w:color="auto" w:fill="auto"/>
            <w:vAlign w:val="bottom"/>
          </w:tcPr>
          <w:p w:rsidR="00A20EDF" w:rsidRDefault="00A02AD5">
            <w:pPr>
              <w:widowControl w:val="0"/>
              <w:spacing w:line="240" w:lineRule="auto"/>
              <w:ind w:firstLine="0"/>
              <w:jc w:val="center"/>
              <w:rPr>
                <w:sz w:val="16"/>
                <w:szCs w:val="16"/>
              </w:rPr>
            </w:pPr>
            <w:r>
              <w:rPr>
                <w:sz w:val="16"/>
                <w:szCs w:val="16"/>
              </w:rPr>
              <w:t>(должность)</w:t>
            </w:r>
          </w:p>
        </w:tc>
        <w:tc>
          <w:tcPr>
            <w:tcW w:w="222" w:type="dxa"/>
            <w:shd w:val="clear" w:color="auto" w:fill="auto"/>
            <w:vAlign w:val="bottom"/>
          </w:tcPr>
          <w:p w:rsidR="00A20EDF" w:rsidRDefault="00A20EDF">
            <w:pPr>
              <w:widowControl w:val="0"/>
              <w:spacing w:line="240" w:lineRule="auto"/>
              <w:ind w:firstLine="0"/>
              <w:jc w:val="center"/>
              <w:rPr>
                <w:sz w:val="16"/>
                <w:szCs w:val="16"/>
              </w:rPr>
            </w:pPr>
          </w:p>
        </w:tc>
        <w:tc>
          <w:tcPr>
            <w:tcW w:w="1829" w:type="dxa"/>
            <w:gridSpan w:val="2"/>
            <w:tcBorders>
              <w:top w:val="single" w:sz="4" w:space="0" w:color="000000"/>
            </w:tcBorders>
            <w:shd w:val="clear" w:color="auto" w:fill="auto"/>
            <w:vAlign w:val="bottom"/>
          </w:tcPr>
          <w:p w:rsidR="00A20EDF" w:rsidRDefault="00A02AD5">
            <w:pPr>
              <w:widowControl w:val="0"/>
              <w:spacing w:line="240" w:lineRule="auto"/>
              <w:ind w:firstLine="0"/>
              <w:jc w:val="center"/>
              <w:rPr>
                <w:sz w:val="16"/>
                <w:szCs w:val="16"/>
              </w:rPr>
            </w:pPr>
            <w:r>
              <w:rPr>
                <w:sz w:val="16"/>
                <w:szCs w:val="16"/>
              </w:rPr>
              <w:t>(подпись)</w:t>
            </w:r>
          </w:p>
        </w:tc>
        <w:tc>
          <w:tcPr>
            <w:tcW w:w="223" w:type="dxa"/>
            <w:shd w:val="clear" w:color="auto" w:fill="auto"/>
            <w:vAlign w:val="bottom"/>
          </w:tcPr>
          <w:p w:rsidR="00A20EDF" w:rsidRDefault="00A20EDF">
            <w:pPr>
              <w:widowControl w:val="0"/>
              <w:spacing w:line="240" w:lineRule="auto"/>
              <w:ind w:firstLine="0"/>
              <w:jc w:val="center"/>
              <w:rPr>
                <w:sz w:val="16"/>
                <w:szCs w:val="16"/>
              </w:rPr>
            </w:pPr>
          </w:p>
        </w:tc>
        <w:tc>
          <w:tcPr>
            <w:tcW w:w="9277" w:type="dxa"/>
            <w:gridSpan w:val="20"/>
            <w:tcBorders>
              <w:top w:val="single" w:sz="4" w:space="0" w:color="000000"/>
            </w:tcBorders>
            <w:shd w:val="clear" w:color="auto" w:fill="auto"/>
            <w:vAlign w:val="bottom"/>
          </w:tcPr>
          <w:p w:rsidR="00A20EDF" w:rsidRDefault="00A02AD5">
            <w:pPr>
              <w:widowControl w:val="0"/>
              <w:spacing w:line="240" w:lineRule="auto"/>
              <w:ind w:firstLine="0"/>
              <w:jc w:val="center"/>
              <w:rPr>
                <w:sz w:val="16"/>
                <w:szCs w:val="16"/>
              </w:rPr>
            </w:pPr>
            <w:r>
              <w:rPr>
                <w:sz w:val="16"/>
                <w:szCs w:val="16"/>
              </w:rPr>
              <w:t>(расшифровка подписи)</w:t>
            </w:r>
          </w:p>
        </w:tc>
      </w:tr>
      <w:tr w:rsidR="00A20EDF">
        <w:trPr>
          <w:trHeight w:val="300"/>
          <w:jc w:val="center"/>
        </w:trPr>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2069" w:type="dxa"/>
            <w:gridSpan w:val="4"/>
            <w:shd w:val="clear" w:color="auto" w:fill="auto"/>
            <w:vAlign w:val="bottom"/>
          </w:tcPr>
          <w:p w:rsidR="00A20EDF" w:rsidRDefault="00A02AD5">
            <w:pPr>
              <w:widowControl w:val="0"/>
              <w:spacing w:line="240" w:lineRule="auto"/>
              <w:ind w:firstLine="0"/>
              <w:jc w:val="left"/>
              <w:rPr>
                <w:b/>
                <w:bCs/>
                <w:sz w:val="22"/>
                <w:szCs w:val="22"/>
              </w:rPr>
            </w:pPr>
            <w:r>
              <w:rPr>
                <w:b/>
                <w:bCs/>
                <w:sz w:val="22"/>
                <w:szCs w:val="22"/>
              </w:rPr>
              <w:t>От Подрядчика</w:t>
            </w:r>
          </w:p>
        </w:tc>
        <w:tc>
          <w:tcPr>
            <w:tcW w:w="2796" w:type="dxa"/>
            <w:gridSpan w:val="4"/>
            <w:tcBorders>
              <w:bottom w:val="single" w:sz="4" w:space="0" w:color="000000"/>
            </w:tcBorders>
            <w:shd w:val="clear" w:color="auto" w:fill="auto"/>
            <w:vAlign w:val="bottom"/>
          </w:tcPr>
          <w:p w:rsidR="00A20EDF" w:rsidRDefault="00A02AD5">
            <w:pPr>
              <w:widowControl w:val="0"/>
              <w:spacing w:line="240" w:lineRule="auto"/>
              <w:ind w:firstLine="0"/>
              <w:jc w:val="center"/>
              <w:rPr>
                <w:sz w:val="22"/>
                <w:szCs w:val="22"/>
              </w:rPr>
            </w:pPr>
            <w:r>
              <w:rPr>
                <w:sz w:val="22"/>
                <w:szCs w:val="22"/>
              </w:rPr>
              <w:t> </w:t>
            </w:r>
          </w:p>
        </w:tc>
        <w:tc>
          <w:tcPr>
            <w:tcW w:w="222" w:type="dxa"/>
            <w:shd w:val="clear" w:color="auto" w:fill="auto"/>
            <w:vAlign w:val="bottom"/>
          </w:tcPr>
          <w:p w:rsidR="00A20EDF" w:rsidRDefault="00A20EDF">
            <w:pPr>
              <w:widowControl w:val="0"/>
              <w:spacing w:line="240" w:lineRule="auto"/>
              <w:ind w:firstLine="0"/>
              <w:jc w:val="center"/>
              <w:rPr>
                <w:sz w:val="22"/>
                <w:szCs w:val="22"/>
              </w:rPr>
            </w:pPr>
          </w:p>
        </w:tc>
        <w:tc>
          <w:tcPr>
            <w:tcW w:w="1829" w:type="dxa"/>
            <w:gridSpan w:val="2"/>
            <w:tcBorders>
              <w:bottom w:val="single" w:sz="4" w:space="0" w:color="000000"/>
            </w:tcBorders>
            <w:shd w:val="clear" w:color="auto" w:fill="auto"/>
            <w:vAlign w:val="bottom"/>
          </w:tcPr>
          <w:p w:rsidR="00A20EDF" w:rsidRDefault="00A02AD5">
            <w:pPr>
              <w:widowControl w:val="0"/>
              <w:spacing w:line="240" w:lineRule="auto"/>
              <w:ind w:firstLine="0"/>
              <w:jc w:val="center"/>
              <w:rPr>
                <w:sz w:val="22"/>
                <w:szCs w:val="22"/>
              </w:rPr>
            </w:pPr>
            <w:r>
              <w:rPr>
                <w:sz w:val="22"/>
                <w:szCs w:val="22"/>
              </w:rPr>
              <w:t> </w:t>
            </w:r>
          </w:p>
        </w:tc>
        <w:tc>
          <w:tcPr>
            <w:tcW w:w="223" w:type="dxa"/>
            <w:shd w:val="clear" w:color="auto" w:fill="auto"/>
            <w:vAlign w:val="bottom"/>
          </w:tcPr>
          <w:p w:rsidR="00A20EDF" w:rsidRDefault="00A20EDF">
            <w:pPr>
              <w:widowControl w:val="0"/>
              <w:spacing w:line="240" w:lineRule="auto"/>
              <w:ind w:firstLine="0"/>
              <w:jc w:val="center"/>
              <w:rPr>
                <w:sz w:val="22"/>
                <w:szCs w:val="22"/>
              </w:rPr>
            </w:pPr>
          </w:p>
        </w:tc>
        <w:tc>
          <w:tcPr>
            <w:tcW w:w="9277" w:type="dxa"/>
            <w:gridSpan w:val="20"/>
            <w:tcBorders>
              <w:bottom w:val="single" w:sz="4" w:space="0" w:color="000000"/>
            </w:tcBorders>
            <w:shd w:val="clear" w:color="auto" w:fill="auto"/>
            <w:vAlign w:val="bottom"/>
          </w:tcPr>
          <w:p w:rsidR="00A20EDF" w:rsidRDefault="00A02AD5">
            <w:pPr>
              <w:widowControl w:val="0"/>
              <w:spacing w:line="240" w:lineRule="auto"/>
              <w:ind w:firstLine="0"/>
              <w:jc w:val="center"/>
              <w:rPr>
                <w:sz w:val="22"/>
                <w:szCs w:val="22"/>
              </w:rPr>
            </w:pPr>
            <w:r>
              <w:rPr>
                <w:sz w:val="22"/>
                <w:szCs w:val="22"/>
              </w:rPr>
              <w:t> </w:t>
            </w:r>
          </w:p>
        </w:tc>
      </w:tr>
      <w:tr w:rsidR="00A20EDF">
        <w:trPr>
          <w:trHeight w:val="210"/>
          <w:jc w:val="center"/>
        </w:trPr>
        <w:tc>
          <w:tcPr>
            <w:tcW w:w="221" w:type="dxa"/>
            <w:shd w:val="clear" w:color="auto" w:fill="auto"/>
            <w:vAlign w:val="bottom"/>
          </w:tcPr>
          <w:p w:rsidR="00A20EDF" w:rsidRDefault="00A20EDF">
            <w:pPr>
              <w:widowControl w:val="0"/>
              <w:spacing w:line="240" w:lineRule="auto"/>
              <w:ind w:firstLine="0"/>
              <w:jc w:val="center"/>
              <w:rPr>
                <w:sz w:val="22"/>
                <w:szCs w:val="22"/>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2796" w:type="dxa"/>
            <w:gridSpan w:val="4"/>
            <w:tcBorders>
              <w:top w:val="single" w:sz="4" w:space="0" w:color="000000"/>
            </w:tcBorders>
            <w:shd w:val="clear" w:color="auto" w:fill="auto"/>
            <w:vAlign w:val="bottom"/>
          </w:tcPr>
          <w:p w:rsidR="00A20EDF" w:rsidRDefault="00A02AD5">
            <w:pPr>
              <w:widowControl w:val="0"/>
              <w:spacing w:line="240" w:lineRule="auto"/>
              <w:ind w:firstLine="0"/>
              <w:jc w:val="center"/>
              <w:rPr>
                <w:sz w:val="16"/>
                <w:szCs w:val="16"/>
              </w:rPr>
            </w:pPr>
            <w:r>
              <w:rPr>
                <w:sz w:val="16"/>
                <w:szCs w:val="16"/>
              </w:rPr>
              <w:t>(должность)</w:t>
            </w:r>
          </w:p>
        </w:tc>
        <w:tc>
          <w:tcPr>
            <w:tcW w:w="222" w:type="dxa"/>
            <w:shd w:val="clear" w:color="auto" w:fill="auto"/>
            <w:vAlign w:val="bottom"/>
          </w:tcPr>
          <w:p w:rsidR="00A20EDF" w:rsidRDefault="00A20EDF">
            <w:pPr>
              <w:widowControl w:val="0"/>
              <w:spacing w:line="240" w:lineRule="auto"/>
              <w:ind w:firstLine="0"/>
              <w:jc w:val="center"/>
              <w:rPr>
                <w:sz w:val="16"/>
                <w:szCs w:val="16"/>
              </w:rPr>
            </w:pPr>
          </w:p>
        </w:tc>
        <w:tc>
          <w:tcPr>
            <w:tcW w:w="1829" w:type="dxa"/>
            <w:gridSpan w:val="2"/>
            <w:tcBorders>
              <w:top w:val="single" w:sz="4" w:space="0" w:color="000000"/>
            </w:tcBorders>
            <w:shd w:val="clear" w:color="auto" w:fill="auto"/>
            <w:vAlign w:val="bottom"/>
          </w:tcPr>
          <w:p w:rsidR="00A20EDF" w:rsidRDefault="00A02AD5">
            <w:pPr>
              <w:widowControl w:val="0"/>
              <w:spacing w:line="240" w:lineRule="auto"/>
              <w:ind w:firstLine="0"/>
              <w:jc w:val="center"/>
              <w:rPr>
                <w:sz w:val="16"/>
                <w:szCs w:val="16"/>
              </w:rPr>
            </w:pPr>
            <w:r>
              <w:rPr>
                <w:sz w:val="16"/>
                <w:szCs w:val="16"/>
              </w:rPr>
              <w:t>(подпись)</w:t>
            </w:r>
          </w:p>
        </w:tc>
        <w:tc>
          <w:tcPr>
            <w:tcW w:w="223" w:type="dxa"/>
            <w:shd w:val="clear" w:color="auto" w:fill="auto"/>
            <w:vAlign w:val="bottom"/>
          </w:tcPr>
          <w:p w:rsidR="00A20EDF" w:rsidRDefault="00A20EDF">
            <w:pPr>
              <w:widowControl w:val="0"/>
              <w:spacing w:line="240" w:lineRule="auto"/>
              <w:ind w:firstLine="0"/>
              <w:jc w:val="center"/>
              <w:rPr>
                <w:sz w:val="16"/>
                <w:szCs w:val="16"/>
              </w:rPr>
            </w:pPr>
          </w:p>
        </w:tc>
        <w:tc>
          <w:tcPr>
            <w:tcW w:w="9277" w:type="dxa"/>
            <w:gridSpan w:val="20"/>
            <w:tcBorders>
              <w:top w:val="single" w:sz="4" w:space="0" w:color="000000"/>
            </w:tcBorders>
            <w:shd w:val="clear" w:color="auto" w:fill="auto"/>
            <w:vAlign w:val="bottom"/>
          </w:tcPr>
          <w:p w:rsidR="00A20EDF" w:rsidRDefault="00A02AD5">
            <w:pPr>
              <w:widowControl w:val="0"/>
              <w:spacing w:line="240" w:lineRule="auto"/>
              <w:ind w:firstLine="0"/>
              <w:jc w:val="center"/>
              <w:rPr>
                <w:sz w:val="16"/>
                <w:szCs w:val="16"/>
              </w:rPr>
            </w:pPr>
            <w:r>
              <w:rPr>
                <w:sz w:val="16"/>
                <w:szCs w:val="16"/>
              </w:rPr>
              <w:t>(расшифровка подписи)</w:t>
            </w:r>
          </w:p>
        </w:tc>
      </w:tr>
      <w:tr w:rsidR="00A20EDF">
        <w:trPr>
          <w:trHeight w:val="210"/>
          <w:jc w:val="center"/>
        </w:trPr>
        <w:tc>
          <w:tcPr>
            <w:tcW w:w="221" w:type="dxa"/>
            <w:shd w:val="clear" w:color="auto" w:fill="auto"/>
            <w:vAlign w:val="bottom"/>
          </w:tcPr>
          <w:p w:rsidR="00A20EDF" w:rsidRDefault="00A20EDF">
            <w:pPr>
              <w:widowControl w:val="0"/>
              <w:spacing w:line="240" w:lineRule="auto"/>
              <w:ind w:firstLine="0"/>
              <w:jc w:val="center"/>
              <w:rPr>
                <w:sz w:val="22"/>
                <w:szCs w:val="22"/>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2796" w:type="dxa"/>
            <w:gridSpan w:val="4"/>
            <w:tcBorders>
              <w:top w:val="single" w:sz="4" w:space="0" w:color="000000"/>
            </w:tcBorders>
            <w:shd w:val="clear" w:color="auto" w:fill="auto"/>
            <w:vAlign w:val="bottom"/>
          </w:tcPr>
          <w:p w:rsidR="00A20EDF" w:rsidRDefault="00A20EDF">
            <w:pPr>
              <w:widowControl w:val="0"/>
              <w:spacing w:line="240" w:lineRule="auto"/>
              <w:ind w:firstLine="0"/>
              <w:jc w:val="center"/>
              <w:rPr>
                <w:sz w:val="16"/>
                <w:szCs w:val="16"/>
              </w:rPr>
            </w:pPr>
          </w:p>
        </w:tc>
        <w:tc>
          <w:tcPr>
            <w:tcW w:w="222" w:type="dxa"/>
            <w:shd w:val="clear" w:color="auto" w:fill="auto"/>
            <w:vAlign w:val="bottom"/>
          </w:tcPr>
          <w:p w:rsidR="00A20EDF" w:rsidRDefault="00A20EDF">
            <w:pPr>
              <w:widowControl w:val="0"/>
              <w:spacing w:line="240" w:lineRule="auto"/>
              <w:ind w:firstLine="0"/>
              <w:jc w:val="center"/>
              <w:rPr>
                <w:sz w:val="16"/>
                <w:szCs w:val="16"/>
              </w:rPr>
            </w:pPr>
          </w:p>
        </w:tc>
        <w:tc>
          <w:tcPr>
            <w:tcW w:w="1829" w:type="dxa"/>
            <w:gridSpan w:val="2"/>
            <w:tcBorders>
              <w:top w:val="single" w:sz="4" w:space="0" w:color="000000"/>
            </w:tcBorders>
            <w:shd w:val="clear" w:color="auto" w:fill="auto"/>
            <w:vAlign w:val="bottom"/>
          </w:tcPr>
          <w:p w:rsidR="00A20EDF" w:rsidRDefault="00A20EDF">
            <w:pPr>
              <w:widowControl w:val="0"/>
              <w:spacing w:line="240" w:lineRule="auto"/>
              <w:ind w:firstLine="0"/>
              <w:jc w:val="center"/>
              <w:rPr>
                <w:sz w:val="16"/>
                <w:szCs w:val="16"/>
              </w:rPr>
            </w:pPr>
          </w:p>
        </w:tc>
        <w:tc>
          <w:tcPr>
            <w:tcW w:w="223" w:type="dxa"/>
            <w:shd w:val="clear" w:color="auto" w:fill="auto"/>
            <w:vAlign w:val="bottom"/>
          </w:tcPr>
          <w:p w:rsidR="00A20EDF" w:rsidRDefault="00A20EDF">
            <w:pPr>
              <w:widowControl w:val="0"/>
              <w:spacing w:line="240" w:lineRule="auto"/>
              <w:ind w:firstLine="0"/>
              <w:jc w:val="center"/>
              <w:rPr>
                <w:sz w:val="16"/>
                <w:szCs w:val="16"/>
              </w:rPr>
            </w:pPr>
          </w:p>
        </w:tc>
        <w:tc>
          <w:tcPr>
            <w:tcW w:w="9277" w:type="dxa"/>
            <w:gridSpan w:val="20"/>
            <w:tcBorders>
              <w:top w:val="single" w:sz="4" w:space="0" w:color="000000"/>
            </w:tcBorders>
            <w:shd w:val="clear" w:color="auto" w:fill="auto"/>
            <w:vAlign w:val="bottom"/>
          </w:tcPr>
          <w:p w:rsidR="00A20EDF" w:rsidRDefault="00A20EDF">
            <w:pPr>
              <w:widowControl w:val="0"/>
              <w:spacing w:line="240" w:lineRule="auto"/>
              <w:ind w:firstLine="0"/>
              <w:jc w:val="center"/>
              <w:rPr>
                <w:sz w:val="16"/>
                <w:szCs w:val="16"/>
              </w:rPr>
            </w:pPr>
          </w:p>
        </w:tc>
      </w:tr>
      <w:tr w:rsidR="00A20EDF">
        <w:trPr>
          <w:trHeight w:val="315"/>
          <w:jc w:val="center"/>
        </w:trPr>
        <w:tc>
          <w:tcPr>
            <w:tcW w:w="221" w:type="dxa"/>
            <w:shd w:val="clear" w:color="auto" w:fill="auto"/>
            <w:vAlign w:val="bottom"/>
          </w:tcPr>
          <w:p w:rsidR="00A20EDF" w:rsidRDefault="00A20EDF">
            <w:pPr>
              <w:widowControl w:val="0"/>
              <w:spacing w:line="240" w:lineRule="auto"/>
              <w:ind w:firstLine="0"/>
              <w:jc w:val="center"/>
              <w:rPr>
                <w:sz w:val="16"/>
                <w:szCs w:val="16"/>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1192" w:type="dxa"/>
            <w:gridSpan w:val="2"/>
            <w:shd w:val="clear" w:color="auto" w:fill="auto"/>
            <w:vAlign w:val="bottom"/>
          </w:tcPr>
          <w:p w:rsidR="00A20EDF" w:rsidRDefault="00A20EDF">
            <w:pPr>
              <w:widowControl w:val="0"/>
              <w:spacing w:line="240" w:lineRule="auto"/>
              <w:ind w:firstLine="0"/>
              <w:jc w:val="left"/>
              <w:rPr>
                <w:sz w:val="22"/>
                <w:szCs w:val="22"/>
              </w:rPr>
            </w:pPr>
          </w:p>
        </w:tc>
        <w:tc>
          <w:tcPr>
            <w:tcW w:w="1080" w:type="dxa"/>
            <w:shd w:val="clear" w:color="auto" w:fill="auto"/>
            <w:vAlign w:val="bottom"/>
          </w:tcPr>
          <w:p w:rsidR="00A20EDF" w:rsidRDefault="00A20EDF">
            <w:pPr>
              <w:widowControl w:val="0"/>
              <w:spacing w:line="240" w:lineRule="auto"/>
              <w:ind w:firstLine="0"/>
              <w:jc w:val="left"/>
              <w:rPr>
                <w:sz w:val="22"/>
                <w:szCs w:val="22"/>
              </w:rPr>
            </w:pPr>
          </w:p>
        </w:tc>
        <w:tc>
          <w:tcPr>
            <w:tcW w:w="222" w:type="dxa"/>
            <w:shd w:val="clear" w:color="auto" w:fill="auto"/>
            <w:vAlign w:val="bottom"/>
          </w:tcPr>
          <w:p w:rsidR="00A20EDF" w:rsidRDefault="00A20EDF">
            <w:pPr>
              <w:widowControl w:val="0"/>
              <w:spacing w:line="240" w:lineRule="auto"/>
              <w:ind w:firstLine="0"/>
              <w:jc w:val="left"/>
              <w:rPr>
                <w:sz w:val="20"/>
                <w:szCs w:val="20"/>
              </w:rPr>
            </w:pPr>
          </w:p>
        </w:tc>
        <w:tc>
          <w:tcPr>
            <w:tcW w:w="945" w:type="dxa"/>
            <w:shd w:val="clear" w:color="auto" w:fill="auto"/>
            <w:vAlign w:val="bottom"/>
          </w:tcPr>
          <w:p w:rsidR="00A20EDF" w:rsidRDefault="00A20EDF">
            <w:pPr>
              <w:widowControl w:val="0"/>
              <w:spacing w:line="240" w:lineRule="auto"/>
              <w:ind w:firstLine="0"/>
              <w:jc w:val="left"/>
              <w:rPr>
                <w:sz w:val="20"/>
                <w:szCs w:val="20"/>
              </w:rPr>
            </w:pPr>
          </w:p>
        </w:tc>
        <w:tc>
          <w:tcPr>
            <w:tcW w:w="88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40"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769" w:type="dxa"/>
            <w:shd w:val="clear" w:color="auto" w:fill="auto"/>
            <w:vAlign w:val="bottom"/>
          </w:tcPr>
          <w:p w:rsidR="00A20EDF" w:rsidRDefault="00A20EDF">
            <w:pPr>
              <w:widowControl w:val="0"/>
              <w:spacing w:line="240" w:lineRule="auto"/>
              <w:ind w:firstLine="0"/>
              <w:jc w:val="left"/>
              <w:rPr>
                <w:sz w:val="20"/>
                <w:szCs w:val="20"/>
              </w:rPr>
            </w:pPr>
          </w:p>
        </w:tc>
        <w:tc>
          <w:tcPr>
            <w:tcW w:w="338" w:type="dxa"/>
            <w:shd w:val="clear" w:color="auto" w:fill="auto"/>
            <w:vAlign w:val="bottom"/>
          </w:tcPr>
          <w:p w:rsidR="00A20EDF" w:rsidRDefault="00A20EDF">
            <w:pPr>
              <w:widowControl w:val="0"/>
              <w:spacing w:line="240" w:lineRule="auto"/>
              <w:ind w:firstLine="0"/>
              <w:jc w:val="left"/>
              <w:rPr>
                <w:sz w:val="20"/>
                <w:szCs w:val="20"/>
              </w:rPr>
            </w:pPr>
          </w:p>
        </w:tc>
        <w:tc>
          <w:tcPr>
            <w:tcW w:w="243" w:type="dxa"/>
            <w:shd w:val="clear" w:color="auto" w:fill="auto"/>
            <w:vAlign w:val="bottom"/>
          </w:tcPr>
          <w:p w:rsidR="00A20EDF" w:rsidRDefault="00A20EDF">
            <w:pPr>
              <w:widowControl w:val="0"/>
              <w:spacing w:line="240" w:lineRule="auto"/>
              <w:ind w:firstLine="0"/>
              <w:jc w:val="left"/>
              <w:rPr>
                <w:sz w:val="20"/>
                <w:szCs w:val="20"/>
              </w:rPr>
            </w:pPr>
          </w:p>
        </w:tc>
        <w:tc>
          <w:tcPr>
            <w:tcW w:w="1321" w:type="dxa"/>
            <w:shd w:val="clear" w:color="auto" w:fill="auto"/>
            <w:vAlign w:val="bottom"/>
          </w:tcPr>
          <w:p w:rsidR="00A20EDF" w:rsidRDefault="00A20EDF">
            <w:pPr>
              <w:widowControl w:val="0"/>
              <w:spacing w:line="240" w:lineRule="auto"/>
              <w:ind w:firstLine="0"/>
              <w:jc w:val="left"/>
              <w:rPr>
                <w:sz w:val="20"/>
                <w:szCs w:val="20"/>
              </w:rPr>
            </w:pPr>
          </w:p>
        </w:tc>
        <w:tc>
          <w:tcPr>
            <w:tcW w:w="272" w:type="dxa"/>
            <w:shd w:val="clear" w:color="auto" w:fill="auto"/>
            <w:vAlign w:val="bottom"/>
          </w:tcPr>
          <w:p w:rsidR="00A20EDF" w:rsidRDefault="00A20EDF">
            <w:pPr>
              <w:widowControl w:val="0"/>
              <w:spacing w:line="240" w:lineRule="auto"/>
              <w:ind w:firstLine="0"/>
              <w:jc w:val="left"/>
              <w:rPr>
                <w:sz w:val="20"/>
                <w:szCs w:val="20"/>
              </w:rPr>
            </w:pPr>
          </w:p>
        </w:tc>
        <w:tc>
          <w:tcPr>
            <w:tcW w:w="514" w:type="dxa"/>
            <w:shd w:val="clear" w:color="auto" w:fill="auto"/>
            <w:vAlign w:val="bottom"/>
          </w:tcPr>
          <w:p w:rsidR="00A20EDF" w:rsidRDefault="00A20EDF">
            <w:pPr>
              <w:widowControl w:val="0"/>
              <w:spacing w:line="240" w:lineRule="auto"/>
              <w:ind w:firstLine="0"/>
              <w:jc w:val="left"/>
              <w:rPr>
                <w:sz w:val="20"/>
                <w:szCs w:val="20"/>
              </w:rPr>
            </w:pPr>
          </w:p>
        </w:tc>
        <w:tc>
          <w:tcPr>
            <w:tcW w:w="281" w:type="dxa"/>
            <w:shd w:val="clear" w:color="auto" w:fill="auto"/>
            <w:vAlign w:val="bottom"/>
          </w:tcPr>
          <w:p w:rsidR="00A20EDF" w:rsidRDefault="00A20EDF">
            <w:pPr>
              <w:widowControl w:val="0"/>
              <w:spacing w:line="240" w:lineRule="auto"/>
              <w:ind w:firstLine="0"/>
              <w:jc w:val="left"/>
              <w:rPr>
                <w:sz w:val="20"/>
                <w:szCs w:val="20"/>
              </w:rPr>
            </w:pPr>
          </w:p>
        </w:tc>
        <w:tc>
          <w:tcPr>
            <w:tcW w:w="493"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218"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1299"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571" w:type="dxa"/>
            <w:shd w:val="clear" w:color="auto" w:fill="auto"/>
            <w:vAlign w:val="bottom"/>
          </w:tcPr>
          <w:p w:rsidR="00A20EDF" w:rsidRDefault="00A20EDF">
            <w:pPr>
              <w:widowControl w:val="0"/>
              <w:spacing w:line="240" w:lineRule="auto"/>
              <w:ind w:firstLine="0"/>
              <w:jc w:val="left"/>
              <w:rPr>
                <w:sz w:val="20"/>
                <w:szCs w:val="20"/>
              </w:rPr>
            </w:pPr>
          </w:p>
        </w:tc>
        <w:tc>
          <w:tcPr>
            <w:tcW w:w="443" w:type="dxa"/>
            <w:shd w:val="clear" w:color="auto" w:fill="auto"/>
            <w:vAlign w:val="bottom"/>
          </w:tcPr>
          <w:p w:rsidR="00A20EDF" w:rsidRDefault="00A20EDF">
            <w:pPr>
              <w:widowControl w:val="0"/>
              <w:spacing w:line="240" w:lineRule="auto"/>
              <w:ind w:firstLine="0"/>
              <w:jc w:val="left"/>
              <w:rPr>
                <w:sz w:val="20"/>
                <w:szCs w:val="20"/>
              </w:rPr>
            </w:pPr>
          </w:p>
        </w:tc>
        <w:tc>
          <w:tcPr>
            <w:tcW w:w="187" w:type="dxa"/>
            <w:shd w:val="clear" w:color="auto" w:fill="auto"/>
            <w:vAlign w:val="bottom"/>
          </w:tcPr>
          <w:p w:rsidR="00A20EDF" w:rsidRDefault="00A20EDF">
            <w:pPr>
              <w:widowControl w:val="0"/>
              <w:spacing w:line="240" w:lineRule="auto"/>
              <w:ind w:firstLine="0"/>
              <w:jc w:val="left"/>
              <w:rPr>
                <w:sz w:val="20"/>
                <w:szCs w:val="20"/>
              </w:rPr>
            </w:pPr>
          </w:p>
        </w:tc>
      </w:tr>
    </w:tbl>
    <w:p w:rsidR="00A20EDF" w:rsidRDefault="00A20EDF">
      <w:pPr>
        <w:spacing w:line="240" w:lineRule="auto"/>
        <w:ind w:firstLine="0"/>
        <w:jc w:val="center"/>
        <w:rPr>
          <w:highlight w:val="yellow"/>
        </w:rPr>
      </w:pPr>
      <w:bookmarkStart w:id="43" w:name="RANGE!A1%2525252525253AAG40"/>
      <w:bookmarkStart w:id="44" w:name="RANGE!A1%2525252525253AAG42"/>
      <w:bookmarkEnd w:id="43"/>
      <w:bookmarkEnd w:id="44"/>
    </w:p>
    <w:tbl>
      <w:tblPr>
        <w:tblW w:w="13433" w:type="dxa"/>
        <w:tblLayout w:type="fixed"/>
        <w:tblLook w:val="0000" w:firstRow="0" w:lastRow="0" w:firstColumn="0" w:lastColumn="0" w:noHBand="0" w:noVBand="0"/>
      </w:tblPr>
      <w:tblGrid>
        <w:gridCol w:w="8647"/>
        <w:gridCol w:w="4786"/>
      </w:tblGrid>
      <w:tr w:rsidR="00A20EDF">
        <w:tc>
          <w:tcPr>
            <w:tcW w:w="8646" w:type="dxa"/>
          </w:tcPr>
          <w:p w:rsidR="00A20EDF" w:rsidRDefault="00A02AD5">
            <w:pPr>
              <w:widowControl w:val="0"/>
              <w:spacing w:line="240" w:lineRule="auto"/>
              <w:rPr>
                <w:b/>
                <w:sz w:val="24"/>
                <w:szCs w:val="24"/>
                <w:lang w:val="en-US"/>
              </w:rPr>
            </w:pPr>
            <w:r>
              <w:rPr>
                <w:b/>
                <w:sz w:val="24"/>
                <w:szCs w:val="24"/>
              </w:rPr>
              <w:t>Заказчик</w:t>
            </w:r>
            <w:r>
              <w:rPr>
                <w:b/>
                <w:sz w:val="24"/>
                <w:szCs w:val="24"/>
                <w:lang w:val="en-US"/>
              </w:rPr>
              <w:t>:</w:t>
            </w:r>
          </w:p>
          <w:p w:rsidR="00A20EDF" w:rsidRDefault="00A20EDF">
            <w:pPr>
              <w:widowControl w:val="0"/>
              <w:spacing w:line="240" w:lineRule="auto"/>
              <w:rPr>
                <w:b/>
                <w:sz w:val="24"/>
                <w:szCs w:val="24"/>
              </w:rPr>
            </w:pPr>
          </w:p>
          <w:p w:rsidR="00A20EDF" w:rsidRDefault="00A02AD5">
            <w:pPr>
              <w:widowControl w:val="0"/>
              <w:spacing w:line="240" w:lineRule="auto"/>
              <w:rPr>
                <w:b/>
                <w:sz w:val="24"/>
                <w:szCs w:val="24"/>
              </w:rPr>
            </w:pPr>
            <w:r>
              <w:rPr>
                <w:b/>
                <w:sz w:val="24"/>
                <w:szCs w:val="24"/>
              </w:rPr>
              <w:t>____________/___________</w:t>
            </w:r>
          </w:p>
        </w:tc>
        <w:tc>
          <w:tcPr>
            <w:tcW w:w="4786" w:type="dxa"/>
          </w:tcPr>
          <w:p w:rsidR="00A20EDF" w:rsidRDefault="00A02AD5">
            <w:pPr>
              <w:widowControl w:val="0"/>
              <w:spacing w:line="240" w:lineRule="auto"/>
              <w:rPr>
                <w:b/>
                <w:sz w:val="24"/>
                <w:szCs w:val="24"/>
              </w:rPr>
            </w:pPr>
            <w:r>
              <w:rPr>
                <w:b/>
                <w:sz w:val="24"/>
                <w:szCs w:val="24"/>
              </w:rPr>
              <w:t>Подрядчик:</w:t>
            </w:r>
          </w:p>
          <w:p w:rsidR="00A20EDF" w:rsidRDefault="00A20EDF">
            <w:pPr>
              <w:widowControl w:val="0"/>
              <w:spacing w:line="240" w:lineRule="auto"/>
              <w:rPr>
                <w:b/>
                <w:sz w:val="24"/>
                <w:szCs w:val="24"/>
              </w:rPr>
            </w:pPr>
          </w:p>
          <w:p w:rsidR="00A20EDF" w:rsidRDefault="00A02AD5">
            <w:pPr>
              <w:widowControl w:val="0"/>
              <w:spacing w:line="240" w:lineRule="auto"/>
              <w:rPr>
                <w:b/>
                <w:sz w:val="24"/>
                <w:szCs w:val="24"/>
              </w:rPr>
            </w:pPr>
            <w:r>
              <w:rPr>
                <w:b/>
                <w:sz w:val="24"/>
                <w:szCs w:val="24"/>
              </w:rPr>
              <w:t>____________/___________</w:t>
            </w:r>
          </w:p>
        </w:tc>
      </w:tr>
    </w:tbl>
    <w:p w:rsidR="00A20EDF" w:rsidRDefault="00A20EDF">
      <w:pPr>
        <w:spacing w:line="240" w:lineRule="auto"/>
        <w:ind w:left="5103" w:firstLine="0"/>
        <w:rPr>
          <w:sz w:val="22"/>
          <w:szCs w:val="22"/>
        </w:rPr>
        <w:sectPr w:rsidR="00A20EDF">
          <w:headerReference w:type="default" r:id="rId19"/>
          <w:footerReference w:type="default" r:id="rId20"/>
          <w:pgSz w:w="16838" w:h="11906" w:orient="landscape"/>
          <w:pgMar w:top="1418" w:right="1134" w:bottom="851" w:left="1134" w:header="567" w:footer="284" w:gutter="0"/>
          <w:cols w:space="720"/>
          <w:formProt w:val="0"/>
          <w:docGrid w:linePitch="360"/>
        </w:sectPr>
      </w:pPr>
    </w:p>
    <w:p w:rsidR="00A20EDF" w:rsidRDefault="00A02AD5">
      <w:pPr>
        <w:spacing w:line="240" w:lineRule="auto"/>
        <w:ind w:left="5103" w:firstLine="0"/>
        <w:rPr>
          <w:sz w:val="22"/>
          <w:highlight w:val="lightGray"/>
        </w:rPr>
      </w:pPr>
      <w:r>
        <w:rPr>
          <w:sz w:val="22"/>
          <w:highlight w:val="lightGray"/>
        </w:rPr>
        <w:lastRenderedPageBreak/>
        <w:t xml:space="preserve">Приложение № </w:t>
      </w:r>
      <w:r>
        <w:rPr>
          <w:sz w:val="22"/>
          <w:szCs w:val="22"/>
          <w:highlight w:val="lightGray"/>
        </w:rPr>
        <w:t>10</w:t>
      </w:r>
    </w:p>
    <w:p w:rsidR="00A20EDF" w:rsidRDefault="00A02AD5">
      <w:pPr>
        <w:spacing w:line="240" w:lineRule="auto"/>
        <w:ind w:left="5103" w:firstLine="0"/>
        <w:rPr>
          <w:sz w:val="22"/>
          <w:highlight w:val="lightGray"/>
        </w:rPr>
      </w:pPr>
      <w:r>
        <w:rPr>
          <w:sz w:val="22"/>
          <w:highlight w:val="lightGray"/>
        </w:rPr>
        <w:t>к договору подряда</w:t>
      </w:r>
    </w:p>
    <w:p w:rsidR="00A20EDF" w:rsidRDefault="00A02AD5">
      <w:pPr>
        <w:spacing w:line="240" w:lineRule="auto"/>
        <w:ind w:left="5103" w:firstLine="0"/>
        <w:rPr>
          <w:sz w:val="22"/>
          <w:highlight w:val="lightGray"/>
        </w:rPr>
      </w:pPr>
      <w:r>
        <w:rPr>
          <w:sz w:val="22"/>
          <w:szCs w:val="22"/>
          <w:highlight w:val="lightGray"/>
        </w:rPr>
        <w:t>от «____» __________ 20__ № ____</w:t>
      </w:r>
    </w:p>
    <w:p w:rsidR="00A20EDF" w:rsidRDefault="00A20EDF">
      <w:pPr>
        <w:spacing w:line="240" w:lineRule="auto"/>
        <w:jc w:val="center"/>
        <w:rPr>
          <w:b/>
          <w:sz w:val="22"/>
          <w:highlight w:val="lightGray"/>
        </w:rPr>
      </w:pPr>
    </w:p>
    <w:p w:rsidR="00A20EDF" w:rsidRDefault="00A02AD5">
      <w:pPr>
        <w:spacing w:line="240" w:lineRule="auto"/>
        <w:ind w:firstLine="0"/>
        <w:jc w:val="center"/>
        <w:rPr>
          <w:rFonts w:ascii="Liberation Serif" w:hAnsi="Liberation Serif"/>
          <w:b/>
          <w:color w:val="000000"/>
          <w:spacing w:val="2"/>
          <w:sz w:val="26"/>
          <w:szCs w:val="26"/>
        </w:rPr>
      </w:pPr>
      <w:r>
        <w:rPr>
          <w:rFonts w:ascii="Liberation Serif" w:hAnsi="Liberation Serif"/>
          <w:b/>
          <w:color w:val="000000"/>
          <w:spacing w:val="2"/>
          <w:sz w:val="26"/>
          <w:szCs w:val="26"/>
        </w:rPr>
        <w:t xml:space="preserve">Требования к страховой компании </w:t>
      </w:r>
    </w:p>
    <w:p w:rsidR="00B0460A" w:rsidRPr="00B0460A" w:rsidRDefault="00A02AD5" w:rsidP="00B0460A">
      <w:pPr>
        <w:spacing w:line="240" w:lineRule="auto"/>
        <w:ind w:firstLine="0"/>
        <w:jc w:val="center"/>
        <w:rPr>
          <w:rFonts w:ascii="Liberation Serif" w:hAnsi="Liberation Serif"/>
          <w:b/>
          <w:color w:val="000000"/>
          <w:spacing w:val="2"/>
          <w:sz w:val="26"/>
          <w:szCs w:val="26"/>
        </w:rPr>
      </w:pPr>
      <w:r>
        <w:rPr>
          <w:rFonts w:ascii="Liberation Serif" w:hAnsi="Liberation Serif"/>
          <w:b/>
          <w:color w:val="000000"/>
          <w:spacing w:val="2"/>
          <w:sz w:val="26"/>
          <w:szCs w:val="26"/>
        </w:rPr>
        <w:t>и существенные минимальные условия договора страхования</w:t>
      </w:r>
    </w:p>
    <w:p w:rsidR="00A20EDF" w:rsidRDefault="00A02AD5">
      <w:pPr>
        <w:pStyle w:val="af6"/>
        <w:shd w:val="clear" w:color="auto" w:fill="FFFFFF"/>
        <w:tabs>
          <w:tab w:val="left" w:pos="709"/>
        </w:tabs>
        <w:ind w:left="0" w:firstLine="709"/>
        <w:contextualSpacing w:val="0"/>
        <w:jc w:val="both"/>
        <w:rPr>
          <w:rFonts w:ascii="Liberation Serif" w:hAnsi="Liberation Serif"/>
          <w:b/>
        </w:rPr>
      </w:pPr>
      <w:r>
        <w:rPr>
          <w:rFonts w:ascii="Liberation Serif" w:hAnsi="Liberation Serif"/>
          <w:b/>
        </w:rPr>
        <w:t>1.</w:t>
      </w:r>
      <w:r>
        <w:rPr>
          <w:rFonts w:ascii="Liberation Serif" w:hAnsi="Liberation Serif"/>
          <w:b/>
        </w:rPr>
        <w:tab/>
        <w:t>Требования к страховой компании:</w:t>
      </w:r>
    </w:p>
    <w:p w:rsidR="00A20EDF" w:rsidRDefault="00A02AD5">
      <w:pPr>
        <w:widowControl w:val="0"/>
        <w:spacing w:line="240" w:lineRule="auto"/>
        <w:ind w:firstLine="680"/>
        <w:rPr>
          <w:rFonts w:ascii="Liberation Serif" w:hAnsi="Liberation Serif"/>
        </w:rPr>
      </w:pPr>
      <w:r>
        <w:rPr>
          <w:rFonts w:ascii="Liberation Serif" w:hAnsi="Liberation Serif"/>
          <w:sz w:val="24"/>
          <w:szCs w:val="24"/>
        </w:rPr>
        <w:t>а) Страховщик должен являться членом саморегулируемой организации на базе Всероссийского союза страховщиков (СРО ВСС);</w:t>
      </w:r>
    </w:p>
    <w:p w:rsidR="00A20EDF" w:rsidRDefault="00A02AD5">
      <w:pPr>
        <w:widowControl w:val="0"/>
        <w:spacing w:line="240" w:lineRule="auto"/>
        <w:ind w:firstLine="680"/>
        <w:rPr>
          <w:rFonts w:ascii="Liberation Serif" w:hAnsi="Liberation Serif"/>
        </w:rPr>
      </w:pPr>
      <w:r>
        <w:rPr>
          <w:rFonts w:ascii="Liberation Serif" w:hAnsi="Liberation Serif"/>
          <w:sz w:val="24"/>
          <w:szCs w:val="24"/>
        </w:rPr>
        <w:t>б) Страховщик не должен иметь неисполненных в срок предписаний органа страхового надзора;</w:t>
      </w:r>
    </w:p>
    <w:p w:rsidR="00A20EDF" w:rsidRDefault="00A02AD5">
      <w:pPr>
        <w:widowControl w:val="0"/>
        <w:spacing w:line="240" w:lineRule="auto"/>
        <w:ind w:firstLine="680"/>
        <w:rPr>
          <w:rFonts w:ascii="Liberation Serif" w:hAnsi="Liberation Serif"/>
        </w:rPr>
      </w:pPr>
      <w:r>
        <w:rPr>
          <w:rFonts w:ascii="Liberation Serif" w:hAnsi="Liberation Serif"/>
          <w:sz w:val="24"/>
          <w:szCs w:val="24"/>
        </w:rPr>
        <w:t>в) Страховщик должен иметь текущий рейтинг надежности не ниже «АА», соответствующий уровню высокой степени кредитоспособности (финансовой устойчивости), присвоенный рейтинговым агентством, уполномоченным осуществлять деятельность на территории Российской Федерации, включенным в реестр кредитных рейтинговых агентств Банка России. В случае наличия у Страховщика нескольких рейтингов надежности, каждый рейтинг должен соответствовать требованиям настоящего пункта;</w:t>
      </w:r>
    </w:p>
    <w:p w:rsidR="00A20EDF" w:rsidRDefault="00A02AD5">
      <w:pPr>
        <w:widowControl w:val="0"/>
        <w:tabs>
          <w:tab w:val="left" w:pos="1091"/>
        </w:tabs>
        <w:spacing w:line="240" w:lineRule="auto"/>
        <w:ind w:firstLine="680"/>
        <w:rPr>
          <w:rFonts w:ascii="Liberation Serif" w:hAnsi="Liberation Serif"/>
          <w:sz w:val="24"/>
          <w:szCs w:val="24"/>
        </w:rPr>
      </w:pPr>
      <w:r>
        <w:rPr>
          <w:rFonts w:ascii="Liberation Serif" w:hAnsi="Liberation Serif"/>
          <w:sz w:val="24"/>
          <w:szCs w:val="24"/>
        </w:rPr>
        <w:t>г) Страховщик должен иметь облигаторную перестраховочную защиту строительно-монтажных рисков</w:t>
      </w:r>
      <w:r>
        <w:rPr>
          <w:sz w:val="24"/>
          <w:szCs w:val="24"/>
        </w:rPr>
        <w:t xml:space="preserve"> с емкостью не менее 8 миллиардов рублей.</w:t>
      </w:r>
    </w:p>
    <w:p w:rsidR="00A20EDF" w:rsidRDefault="00A02AD5">
      <w:pPr>
        <w:pStyle w:val="af6"/>
        <w:shd w:val="clear" w:color="auto" w:fill="FFFFFF"/>
        <w:tabs>
          <w:tab w:val="left" w:pos="709"/>
        </w:tabs>
        <w:ind w:left="0" w:firstLine="709"/>
        <w:contextualSpacing w:val="0"/>
        <w:jc w:val="both"/>
        <w:rPr>
          <w:rFonts w:ascii="Liberation Serif" w:hAnsi="Liberation Serif"/>
          <w:b/>
        </w:rPr>
      </w:pPr>
      <w:r>
        <w:rPr>
          <w:rFonts w:ascii="Liberation Serif" w:hAnsi="Liberation Serif"/>
          <w:b/>
        </w:rPr>
        <w:t>2.</w:t>
      </w:r>
      <w:r>
        <w:rPr>
          <w:rFonts w:ascii="Liberation Serif" w:hAnsi="Liberation Serif"/>
          <w:b/>
        </w:rPr>
        <w:tab/>
        <w:t>Существенные минимальные условия договора страхования:</w:t>
      </w:r>
    </w:p>
    <w:p w:rsidR="00A20EDF" w:rsidRDefault="00A02AD5">
      <w:pPr>
        <w:pStyle w:val="af6"/>
        <w:shd w:val="clear" w:color="auto" w:fill="FFFFFF"/>
        <w:tabs>
          <w:tab w:val="left" w:pos="709"/>
        </w:tabs>
        <w:ind w:left="0" w:firstLine="709"/>
        <w:contextualSpacing w:val="0"/>
        <w:jc w:val="both"/>
        <w:rPr>
          <w:rFonts w:ascii="Liberation Serif" w:hAnsi="Liberation Serif"/>
          <w:b/>
        </w:rPr>
      </w:pPr>
      <w:r>
        <w:rPr>
          <w:rFonts w:ascii="Liberation Serif" w:hAnsi="Liberation Serif"/>
          <w:b/>
        </w:rPr>
        <w:t>2.1.</w:t>
      </w:r>
      <w:r>
        <w:rPr>
          <w:rFonts w:ascii="Liberation Serif" w:hAnsi="Liberation Serif"/>
          <w:b/>
        </w:rPr>
        <w:tab/>
        <w:t>Объект страхования:</w:t>
      </w:r>
    </w:p>
    <w:p w:rsidR="00A20EDF" w:rsidRDefault="00A02AD5">
      <w:pPr>
        <w:pStyle w:val="af6"/>
        <w:shd w:val="clear" w:color="auto" w:fill="FFFFFF"/>
        <w:ind w:left="0" w:firstLine="709"/>
        <w:contextualSpacing w:val="0"/>
        <w:jc w:val="both"/>
        <w:rPr>
          <w:rFonts w:ascii="Liberation Serif" w:hAnsi="Liberation Serif"/>
        </w:rPr>
      </w:pPr>
      <w:r>
        <w:rPr>
          <w:rFonts w:ascii="Liberation Serif" w:hAnsi="Liberation Serif"/>
        </w:rPr>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A20EDF" w:rsidRDefault="00A02AD5" w:rsidP="00B8092B">
      <w:pPr>
        <w:pStyle w:val="af6"/>
        <w:numPr>
          <w:ilvl w:val="0"/>
          <w:numId w:val="19"/>
        </w:numPr>
        <w:shd w:val="clear" w:color="auto" w:fill="FFFFFF"/>
        <w:ind w:left="0" w:firstLine="709"/>
        <w:contextualSpacing w:val="0"/>
        <w:jc w:val="both"/>
        <w:rPr>
          <w:rFonts w:ascii="Liberation Serif" w:hAnsi="Liberation Serif"/>
        </w:rPr>
      </w:pPr>
      <w:r>
        <w:rPr>
          <w:rFonts w:ascii="Liberation Serif" w:hAnsi="Liberation Serif"/>
        </w:rPr>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A20EDF" w:rsidRDefault="00A02AD5" w:rsidP="00B8092B">
      <w:pPr>
        <w:pStyle w:val="af6"/>
        <w:numPr>
          <w:ilvl w:val="0"/>
          <w:numId w:val="19"/>
        </w:numPr>
        <w:shd w:val="clear" w:color="auto" w:fill="FFFFFF"/>
        <w:ind w:left="0" w:firstLine="709"/>
        <w:contextualSpacing w:val="0"/>
        <w:jc w:val="both"/>
        <w:rPr>
          <w:rFonts w:ascii="Liberation Serif" w:hAnsi="Liberation Serif"/>
        </w:rPr>
      </w:pPr>
      <w:r>
        <w:rPr>
          <w:rFonts w:ascii="Liberation Serif" w:hAnsi="Liberation Serif"/>
        </w:rP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A20EDF" w:rsidRDefault="00A02AD5" w:rsidP="00B8092B">
      <w:pPr>
        <w:pStyle w:val="af6"/>
        <w:numPr>
          <w:ilvl w:val="0"/>
          <w:numId w:val="19"/>
        </w:numPr>
        <w:shd w:val="clear" w:color="auto" w:fill="FFFFFF"/>
        <w:ind w:left="0" w:firstLine="709"/>
        <w:contextualSpacing w:val="0"/>
        <w:jc w:val="both"/>
        <w:rPr>
          <w:rFonts w:ascii="Liberation Serif" w:hAnsi="Liberation Serif"/>
        </w:rPr>
      </w:pPr>
      <w:r>
        <w:rPr>
          <w:rFonts w:ascii="Liberation Serif" w:hAnsi="Liberation Serif"/>
        </w:rPr>
        <w:t>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A20EDF" w:rsidRDefault="00A02AD5">
      <w:pPr>
        <w:pStyle w:val="af6"/>
        <w:shd w:val="clear" w:color="auto" w:fill="FFFFFF"/>
        <w:ind w:left="0" w:firstLine="709"/>
        <w:contextualSpacing w:val="0"/>
        <w:jc w:val="both"/>
        <w:rPr>
          <w:rFonts w:ascii="Liberation Serif" w:hAnsi="Liberation Serif"/>
        </w:rPr>
      </w:pPr>
      <w:r>
        <w:rPr>
          <w:rFonts w:ascii="Liberation Serif" w:hAnsi="Liberation Serif"/>
        </w:rPr>
        <w:t>Страховщик осуществляет страхование имущественных интересов Страхователя (Выгодоприобретателя), связанных с:</w:t>
      </w:r>
    </w:p>
    <w:p w:rsidR="00A20EDF" w:rsidRDefault="00A02AD5" w:rsidP="00B8092B">
      <w:pPr>
        <w:pStyle w:val="af6"/>
        <w:numPr>
          <w:ilvl w:val="0"/>
          <w:numId w:val="20"/>
        </w:numPr>
        <w:shd w:val="clear" w:color="auto" w:fill="FFFFFF"/>
        <w:tabs>
          <w:tab w:val="left" w:pos="284"/>
          <w:tab w:val="left" w:pos="1134"/>
        </w:tabs>
        <w:ind w:left="0" w:firstLine="709"/>
        <w:contextualSpacing w:val="0"/>
        <w:jc w:val="both"/>
        <w:rPr>
          <w:rFonts w:ascii="Liberation Serif" w:hAnsi="Liberation Serif"/>
        </w:rPr>
      </w:pPr>
      <w:r>
        <w:rPr>
          <w:rFonts w:ascii="Liberation Serif" w:hAnsi="Liberation Serif"/>
        </w:rPr>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A20EDF" w:rsidRDefault="00A02AD5" w:rsidP="00B8092B">
      <w:pPr>
        <w:pStyle w:val="af6"/>
        <w:numPr>
          <w:ilvl w:val="0"/>
          <w:numId w:val="20"/>
        </w:numPr>
        <w:shd w:val="clear" w:color="auto" w:fill="FFFFFF"/>
        <w:tabs>
          <w:tab w:val="left" w:pos="284"/>
          <w:tab w:val="left" w:pos="1134"/>
        </w:tabs>
        <w:ind w:left="0" w:firstLine="709"/>
        <w:contextualSpacing w:val="0"/>
        <w:jc w:val="both"/>
        <w:rPr>
          <w:rFonts w:ascii="Liberation Serif" w:hAnsi="Liberation Serif"/>
        </w:rPr>
      </w:pPr>
      <w:r>
        <w:rPr>
          <w:rFonts w:ascii="Liberation Serif" w:hAnsi="Liberation Serif"/>
        </w:rPr>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A20EDF" w:rsidRDefault="00A02AD5" w:rsidP="00B8092B">
      <w:pPr>
        <w:pStyle w:val="af6"/>
        <w:numPr>
          <w:ilvl w:val="0"/>
          <w:numId w:val="20"/>
        </w:numPr>
        <w:shd w:val="clear" w:color="auto" w:fill="FFFFFF"/>
        <w:tabs>
          <w:tab w:val="left" w:pos="284"/>
          <w:tab w:val="left" w:pos="1134"/>
        </w:tabs>
        <w:ind w:left="0" w:firstLine="709"/>
        <w:contextualSpacing w:val="0"/>
        <w:jc w:val="both"/>
        <w:rPr>
          <w:rFonts w:ascii="Liberation Serif" w:hAnsi="Liberation Serif"/>
        </w:rPr>
      </w:pPr>
      <w:r>
        <w:rPr>
          <w:rFonts w:ascii="Liberation Serif" w:hAnsi="Liberation Serif"/>
        </w:rPr>
        <w:t xml:space="preserve">риском утраты (гибели) или повреждения всего или части груза, связанного </w:t>
      </w:r>
      <w:r>
        <w:rPr>
          <w:rFonts w:ascii="Liberation Serif" w:hAnsi="Liberation Serif"/>
        </w:rPr>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A20EDF" w:rsidRDefault="00A02AD5">
      <w:pPr>
        <w:pStyle w:val="af6"/>
        <w:shd w:val="clear" w:color="auto" w:fill="FFFFFF"/>
        <w:tabs>
          <w:tab w:val="left" w:pos="709"/>
          <w:tab w:val="left" w:pos="851"/>
        </w:tabs>
        <w:ind w:left="0" w:firstLine="709"/>
        <w:contextualSpacing w:val="0"/>
        <w:jc w:val="both"/>
        <w:rPr>
          <w:rFonts w:ascii="Liberation Serif" w:hAnsi="Liberation Serif"/>
          <w:b/>
        </w:rPr>
      </w:pPr>
      <w:r>
        <w:rPr>
          <w:rFonts w:ascii="Liberation Serif" w:hAnsi="Liberation Serif"/>
          <w:b/>
        </w:rPr>
        <w:t>2.2.</w:t>
      </w:r>
      <w:r>
        <w:rPr>
          <w:rFonts w:ascii="Liberation Serif" w:hAnsi="Liberation Serif"/>
          <w:b/>
        </w:rPr>
        <w:tab/>
        <w:t>Страховые случаи, страховые риски:</w:t>
      </w:r>
    </w:p>
    <w:p w:rsidR="00A20EDF" w:rsidRDefault="00A02AD5">
      <w:pPr>
        <w:pStyle w:val="af6"/>
        <w:shd w:val="clear" w:color="auto" w:fill="FFFFFF"/>
        <w:tabs>
          <w:tab w:val="left" w:pos="1134"/>
        </w:tabs>
        <w:ind w:left="0" w:firstLine="709"/>
        <w:contextualSpacing w:val="0"/>
        <w:jc w:val="both"/>
        <w:rPr>
          <w:rFonts w:ascii="Liberation Serif" w:hAnsi="Liberation Serif"/>
        </w:rPr>
      </w:pPr>
      <w:r>
        <w:rPr>
          <w:rFonts w:ascii="Liberation Serif" w:hAnsi="Liberation Serif"/>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w:t>
      </w:r>
    </w:p>
    <w:p w:rsidR="00A20EDF" w:rsidRDefault="00A02AD5">
      <w:pPr>
        <w:pStyle w:val="af6"/>
        <w:shd w:val="clear" w:color="auto" w:fill="FFFFFF"/>
        <w:tabs>
          <w:tab w:val="left" w:pos="1134"/>
        </w:tabs>
        <w:ind w:left="0" w:firstLine="709"/>
        <w:contextualSpacing w:val="0"/>
        <w:jc w:val="both"/>
        <w:rPr>
          <w:rFonts w:ascii="Liberation Serif" w:hAnsi="Liberation Serif"/>
        </w:rPr>
      </w:pPr>
      <w:r>
        <w:rPr>
          <w:rFonts w:ascii="Liberation Serif" w:hAnsi="Liberation Serif"/>
        </w:rPr>
        <w:t>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A20EDF" w:rsidRDefault="00A02AD5">
      <w:pPr>
        <w:widowControl w:val="0"/>
        <w:spacing w:line="240" w:lineRule="auto"/>
        <w:ind w:firstLine="680"/>
        <w:rPr>
          <w:rFonts w:ascii="Liberation Serif" w:hAnsi="Liberation Serif"/>
        </w:rPr>
      </w:pPr>
      <w:r>
        <w:rPr>
          <w:rFonts w:ascii="Liberation Serif" w:eastAsia="Calibri" w:hAnsi="Liberation Serif"/>
          <w:sz w:val="24"/>
          <w:szCs w:val="24"/>
          <w:lang w:eastAsia="en-US"/>
        </w:rPr>
        <w:lastRenderedPageBreak/>
        <w:t xml:space="preserve">Страховое покрытие в отношении «ошибок проектирования» и «дефектов материалов и изготовления» предоставляется Страховщиком с учетом оговорки </w:t>
      </w:r>
      <w:r>
        <w:rPr>
          <w:rFonts w:ascii="Liberation Serif" w:eastAsia="Calibri" w:hAnsi="Liberation Serif"/>
          <w:sz w:val="24"/>
          <w:szCs w:val="24"/>
          <w:lang w:val="en-US" w:eastAsia="en-US"/>
        </w:rPr>
        <w:t>LEG</w:t>
      </w:r>
      <w:r>
        <w:rPr>
          <w:rFonts w:ascii="Liberation Serif" w:eastAsia="Calibri" w:hAnsi="Liberation Serif"/>
          <w:sz w:val="24"/>
          <w:szCs w:val="24"/>
          <w:lang w:eastAsia="en-US"/>
        </w:rPr>
        <w:t>3/06.</w:t>
      </w:r>
    </w:p>
    <w:p w:rsidR="00A20EDF" w:rsidRDefault="00A02AD5">
      <w:pPr>
        <w:widowControl w:val="0"/>
        <w:shd w:val="clear" w:color="auto" w:fill="FFFFFF"/>
        <w:tabs>
          <w:tab w:val="left" w:pos="1134"/>
        </w:tabs>
        <w:spacing w:line="240" w:lineRule="auto"/>
        <w:ind w:firstLine="680"/>
        <w:rPr>
          <w:rFonts w:ascii="Liberation Serif" w:hAnsi="Liberation Serif"/>
          <w:sz w:val="24"/>
          <w:szCs w:val="24"/>
        </w:rPr>
      </w:pPr>
      <w:r>
        <w:rPr>
          <w:rFonts w:ascii="Liberation Serif" w:eastAsia="Calibri" w:hAnsi="Liberation Serif"/>
          <w:sz w:val="24"/>
          <w:szCs w:val="24"/>
          <w:lang w:eastAsia="en-US"/>
        </w:rPr>
        <w:t xml:space="preserve">По группе рисков </w:t>
      </w:r>
      <w:r>
        <w:rPr>
          <w:rFonts w:ascii="Liberation Serif" w:eastAsia="Calibri" w:hAnsi="Liberation Serif"/>
          <w:color w:val="000000"/>
          <w:sz w:val="24"/>
          <w:szCs w:val="24"/>
          <w:lang w:eastAsia="en-US"/>
        </w:rPr>
        <w:t xml:space="preserve">«террористический акт» и «диверсия» </w:t>
      </w:r>
      <w:r>
        <w:rPr>
          <w:rFonts w:ascii="Liberation Serif" w:eastAsia="Calibri" w:hAnsi="Liberation Serif"/>
          <w:sz w:val="24"/>
          <w:szCs w:val="24"/>
          <w:lang w:eastAsia="en-US"/>
        </w:rPr>
        <w:t>страховым случаем является утрата (гибель) или повреждение застрахованного имущества в результате действий третьих лиц, в отношении которых правоохранительными органами возбуждено уголовное дело по статье 205 («Террористический акт») или статье 281 («Диверсия») Уголовного Кодекса Российской Федерации.</w:t>
      </w:r>
    </w:p>
    <w:p w:rsidR="00A20EDF" w:rsidRDefault="00A02AD5">
      <w:pPr>
        <w:pStyle w:val="af6"/>
        <w:shd w:val="clear" w:color="auto" w:fill="FFFFFF"/>
        <w:tabs>
          <w:tab w:val="left" w:pos="1134"/>
        </w:tabs>
        <w:ind w:left="0" w:firstLine="709"/>
        <w:contextualSpacing w:val="0"/>
        <w:jc w:val="both"/>
        <w:rPr>
          <w:rFonts w:ascii="Liberation Serif" w:hAnsi="Liberation Serif"/>
        </w:rPr>
      </w:pPr>
      <w:r>
        <w:rPr>
          <w:rFonts w:ascii="Liberation Serif" w:hAnsi="Liberation Serif"/>
        </w:rPr>
        <w:t xml:space="preserve">Договор страхования должен предусматривать покрытие риска причинения ущерба </w:t>
      </w:r>
      <w:r>
        <w:rPr>
          <w:rFonts w:ascii="Liberation Serif" w:hAnsi="Liberation Serif"/>
        </w:rPr>
        <w:br/>
        <w:t xml:space="preserve">в результате гибели или повреждения застрахованных подрядных работ, произошедших </w:t>
      </w:r>
      <w:r>
        <w:rPr>
          <w:rFonts w:ascii="Liberation Serif" w:hAnsi="Liberation Serif"/>
        </w:rPr>
        <w:br/>
        <w:t xml:space="preserve">во время периода послепусковых гарантийных обязательств (далее – ППГО). </w:t>
      </w:r>
    </w:p>
    <w:p w:rsidR="00A20EDF" w:rsidRDefault="00A02AD5">
      <w:pPr>
        <w:pStyle w:val="af6"/>
        <w:shd w:val="clear" w:color="auto" w:fill="FFFFFF"/>
        <w:tabs>
          <w:tab w:val="left" w:pos="1134"/>
        </w:tabs>
        <w:ind w:left="0" w:firstLine="709"/>
        <w:contextualSpacing w:val="0"/>
        <w:jc w:val="both"/>
        <w:rPr>
          <w:rFonts w:ascii="Liberation Serif" w:hAnsi="Liberation Serif"/>
        </w:rPr>
      </w:pPr>
      <w:r>
        <w:rPr>
          <w:rFonts w:ascii="Liberation Serif" w:hAnsi="Liberation Serif"/>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A20EDF" w:rsidRDefault="00A02AD5">
      <w:pPr>
        <w:pStyle w:val="af6"/>
        <w:shd w:val="clear" w:color="auto" w:fill="FFFFFF"/>
        <w:tabs>
          <w:tab w:val="left" w:pos="1134"/>
        </w:tabs>
        <w:ind w:left="0" w:firstLine="709"/>
        <w:contextualSpacing w:val="0"/>
        <w:jc w:val="both"/>
        <w:rPr>
          <w:rFonts w:ascii="Liberation Serif" w:hAnsi="Liberation Serif"/>
        </w:rPr>
      </w:pPr>
      <w:r>
        <w:rPr>
          <w:rFonts w:ascii="Liberation Serif" w:hAnsi="Liberation Serif"/>
        </w:rPr>
        <w:t xml:space="preserve">По Секции 3 страхование должно осуществляться на условиях «с ответственностью </w:t>
      </w:r>
      <w:r>
        <w:rPr>
          <w:rFonts w:ascii="Liberation Serif" w:hAnsi="Liberation Serif"/>
        </w:rPr>
        <w:br/>
        <w:t>за все риски», включая риски «террористический акт» и «диверсия».</w:t>
      </w:r>
    </w:p>
    <w:p w:rsidR="00A20EDF" w:rsidRDefault="00A02AD5">
      <w:pPr>
        <w:pStyle w:val="af6"/>
        <w:shd w:val="clear" w:color="auto" w:fill="FFFFFF"/>
        <w:tabs>
          <w:tab w:val="left" w:pos="1134"/>
        </w:tabs>
        <w:ind w:left="0" w:firstLine="709"/>
        <w:contextualSpacing w:val="0"/>
        <w:jc w:val="both"/>
        <w:rPr>
          <w:rFonts w:ascii="Liberation Serif" w:hAnsi="Liberation Serif"/>
        </w:rPr>
      </w:pPr>
      <w:r>
        <w:rPr>
          <w:rFonts w:ascii="Liberation Serif" w:hAnsi="Liberation Serif"/>
        </w:rPr>
        <w:t xml:space="preserve">Во избежание сомнений страховое покрытие может быть расширено и/или ограничено, при согласовании условий договора страхования с Заказчиком. </w:t>
      </w:r>
      <w:r>
        <w:rPr>
          <w:rFonts w:ascii="Liberation Serif" w:eastAsia="Calibri" w:hAnsi="Liberation Serif" w:cs="TimesNewRomanPSMT"/>
          <w:color w:val="000000"/>
          <w:lang w:eastAsia="en-US"/>
        </w:rPr>
        <w:t>Перечень исключений из страхового покрытия не шире, чем по результатам последних (актуальных) закупочных мероприятий, осуществленных в отношении строительно-монтажных рисков Группы РусГидро.</w:t>
      </w:r>
    </w:p>
    <w:p w:rsidR="00A20EDF" w:rsidRDefault="00A02AD5">
      <w:pPr>
        <w:pStyle w:val="af6"/>
        <w:shd w:val="clear" w:color="auto" w:fill="FFFFFF"/>
        <w:tabs>
          <w:tab w:val="left" w:pos="851"/>
        </w:tabs>
        <w:ind w:left="0" w:firstLine="709"/>
        <w:contextualSpacing w:val="0"/>
        <w:jc w:val="both"/>
        <w:rPr>
          <w:rFonts w:ascii="Liberation Serif" w:hAnsi="Liberation Serif"/>
          <w:b/>
        </w:rPr>
      </w:pPr>
      <w:r>
        <w:rPr>
          <w:rFonts w:ascii="Liberation Serif" w:hAnsi="Liberation Serif"/>
          <w:b/>
        </w:rPr>
        <w:t>2.3.</w:t>
      </w:r>
      <w:r>
        <w:rPr>
          <w:rFonts w:ascii="Liberation Serif" w:hAnsi="Liberation Serif"/>
          <w:b/>
        </w:rPr>
        <w:tab/>
        <w:t>Страховые суммы, лимиты, франшизы, тариф, премия, срок действия, территория страхования:</w:t>
      </w:r>
    </w:p>
    <w:p w:rsidR="00A20EDF" w:rsidRDefault="00A02AD5">
      <w:pPr>
        <w:pStyle w:val="af6"/>
        <w:shd w:val="clear" w:color="auto" w:fill="FFFFFF"/>
        <w:ind w:left="0" w:firstLine="709"/>
        <w:contextualSpacing w:val="0"/>
        <w:jc w:val="both"/>
        <w:rPr>
          <w:rFonts w:ascii="Liberation Serif" w:hAnsi="Liberation Serif"/>
          <w:i/>
        </w:rPr>
      </w:pPr>
      <w:r>
        <w:rPr>
          <w:rFonts w:ascii="Liberation Serif" w:hAnsi="Liberation Serif"/>
          <w:i/>
        </w:rPr>
        <w:t>Лимиты возмещения договора страхования должны определяться с учетом размера безусловной франшизы договора страхования имущества Заказчика, действующего на дату подписания договора подряда – выбирается соответствующий вариант.</w:t>
      </w:r>
    </w:p>
    <w:p w:rsidR="00A20EDF" w:rsidRDefault="00A02AD5">
      <w:pPr>
        <w:pStyle w:val="af6"/>
        <w:shd w:val="clear" w:color="auto" w:fill="FFFFFF"/>
        <w:tabs>
          <w:tab w:val="left" w:pos="851"/>
        </w:tabs>
        <w:ind w:left="0" w:firstLine="709"/>
        <w:contextualSpacing w:val="0"/>
        <w:jc w:val="both"/>
        <w:rPr>
          <w:rFonts w:ascii="Liberation Serif" w:hAnsi="Liberation Serif"/>
          <w:b/>
        </w:rPr>
      </w:pPr>
      <w:r>
        <w:rPr>
          <w:rFonts w:ascii="Liberation Serif" w:hAnsi="Liberation Serif"/>
          <w:b/>
        </w:rPr>
        <w:t>2.3.1.</w:t>
      </w:r>
      <w:r>
        <w:rPr>
          <w:rFonts w:ascii="Liberation Serif" w:hAnsi="Liberation Serif"/>
          <w:b/>
        </w:rPr>
        <w:tab/>
        <w:t>Страховая сумма и лимиты по Секции 1:</w:t>
      </w:r>
    </w:p>
    <w:p w:rsidR="00A20EDF" w:rsidRDefault="00A02AD5">
      <w:pPr>
        <w:spacing w:line="240" w:lineRule="auto"/>
        <w:ind w:firstLine="709"/>
        <w:rPr>
          <w:rFonts w:ascii="Liberation Serif" w:hAnsi="Liberation Serif"/>
          <w:sz w:val="24"/>
          <w:szCs w:val="24"/>
        </w:rPr>
      </w:pPr>
      <w:r>
        <w:rPr>
          <w:rFonts w:ascii="Liberation Serif" w:hAnsi="Liberation Serif"/>
          <w:sz w:val="24"/>
          <w:szCs w:val="24"/>
        </w:rPr>
        <w:t>2.3.1.1. Страховая сумма по Секции 1 устанавливается в размере</w:t>
      </w:r>
      <w:r>
        <w:rPr>
          <w:rFonts w:ascii="Liberation Serif" w:hAnsi="Liberation Serif"/>
          <w:color w:val="C00000"/>
          <w:sz w:val="24"/>
          <w:szCs w:val="24"/>
        </w:rPr>
        <w:t xml:space="preserve"> </w:t>
      </w:r>
      <w:r>
        <w:rPr>
          <w:rFonts w:ascii="Liberation Serif" w:hAnsi="Liberation Serif"/>
          <w:b/>
          <w:sz w:val="24"/>
          <w:szCs w:val="24"/>
        </w:rPr>
        <w:t>_____________________.</w:t>
      </w:r>
    </w:p>
    <w:p w:rsidR="00A20EDF" w:rsidRDefault="00A02AD5">
      <w:pPr>
        <w:spacing w:line="240" w:lineRule="auto"/>
        <w:ind w:firstLine="709"/>
        <w:rPr>
          <w:rFonts w:ascii="Liberation Serif" w:hAnsi="Liberation Serif"/>
          <w:b/>
          <w:i/>
          <w:sz w:val="24"/>
          <w:szCs w:val="24"/>
        </w:rPr>
      </w:pPr>
      <w:r>
        <w:rPr>
          <w:rFonts w:ascii="Liberation Serif" w:hAnsi="Liberation Serif"/>
          <w:i/>
          <w:sz w:val="24"/>
          <w:szCs w:val="24"/>
        </w:rPr>
        <w:t xml:space="preserve">Вариант «А»: В случае, если условия договора подряда предусматривают передачу Подрядчику в монтаж Оборудования Заказчика – указать формулировку </w:t>
      </w:r>
      <w:r>
        <w:rPr>
          <w:rFonts w:ascii="Liberation Serif" w:hAnsi="Liberation Serif"/>
          <w:b/>
          <w:i/>
          <w:sz w:val="24"/>
          <w:szCs w:val="24"/>
        </w:rPr>
        <w:t>«стоимости (цены) договора подряда (с НДС) и стоимости Оборудования Заказчика».</w:t>
      </w:r>
    </w:p>
    <w:p w:rsidR="00A20EDF" w:rsidRDefault="00A02AD5">
      <w:pPr>
        <w:spacing w:line="240" w:lineRule="auto"/>
        <w:ind w:firstLine="680"/>
        <w:rPr>
          <w:rFonts w:ascii="Liberation Serif" w:hAnsi="Liberation Serif"/>
          <w:b/>
          <w:i/>
          <w:sz w:val="24"/>
          <w:szCs w:val="24"/>
        </w:rPr>
      </w:pPr>
      <w:r>
        <w:rPr>
          <w:rFonts w:ascii="Liberation Serif" w:hAnsi="Liberation Serif"/>
          <w:i/>
          <w:iCs/>
          <w:sz w:val="24"/>
          <w:szCs w:val="24"/>
        </w:rPr>
        <w:t>Вариант «Б»: В случае, если условия договора подряда не предусматривают передачу Подрядчику в монтаж Оборудования Заказчика – указать формулировку</w:t>
      </w:r>
      <w:r>
        <w:rPr>
          <w:rFonts w:ascii="Liberation Serif" w:hAnsi="Liberation Serif"/>
          <w:b/>
          <w:i/>
          <w:sz w:val="24"/>
          <w:szCs w:val="24"/>
        </w:rPr>
        <w:t xml:space="preserve"> «стоимости (цены) договора подряда (с НДС)».</w:t>
      </w:r>
    </w:p>
    <w:p w:rsidR="00A20EDF" w:rsidRDefault="00A02AD5">
      <w:pPr>
        <w:spacing w:line="240" w:lineRule="auto"/>
        <w:ind w:firstLine="737"/>
        <w:rPr>
          <w:rFonts w:ascii="Liberation Serif" w:hAnsi="Liberation Serif"/>
          <w:sz w:val="24"/>
          <w:szCs w:val="24"/>
        </w:rPr>
      </w:pPr>
      <w:r>
        <w:rPr>
          <w:rFonts w:ascii="Liberation Serif" w:hAnsi="Liberation Serif"/>
          <w:sz w:val="24"/>
          <w:szCs w:val="24"/>
        </w:rPr>
        <w:t xml:space="preserve">2.3.1.2. Лимит возмещения по каждому и всем страховым случаям </w:t>
      </w:r>
      <w:r>
        <w:rPr>
          <w:rFonts w:ascii="Liberation Serif" w:eastAsia="Calibri" w:hAnsi="Liberation Serif" w:cs="TimesNewRomanPSMT"/>
          <w:color w:val="000000"/>
          <w:sz w:val="24"/>
          <w:szCs w:val="24"/>
          <w:lang w:eastAsia="en-US"/>
        </w:rPr>
        <w:t>(за исключением рисков «террористический акт» и «диверсия»)</w:t>
      </w:r>
      <w:r>
        <w:rPr>
          <w:rFonts w:ascii="Liberation Serif" w:hAnsi="Liberation Serif"/>
          <w:sz w:val="24"/>
          <w:szCs w:val="24"/>
        </w:rPr>
        <w:t>: _____________________________.</w:t>
      </w:r>
    </w:p>
    <w:p w:rsidR="00A20EDF" w:rsidRDefault="00A02AD5">
      <w:pPr>
        <w:spacing w:line="240" w:lineRule="auto"/>
        <w:ind w:firstLine="680"/>
        <w:rPr>
          <w:rFonts w:ascii="Liberation Serif" w:hAnsi="Liberation Serif"/>
          <w:sz w:val="24"/>
          <w:szCs w:val="24"/>
        </w:rPr>
      </w:pPr>
      <w:r>
        <w:rPr>
          <w:rFonts w:ascii="Liberation Serif" w:hAnsi="Liberation Serif"/>
          <w:i/>
          <w:sz w:val="24"/>
          <w:szCs w:val="24"/>
        </w:rPr>
        <w:t xml:space="preserve">Вариант </w:t>
      </w:r>
      <w:r>
        <w:rPr>
          <w:rFonts w:ascii="Liberation Serif" w:hAnsi="Liberation Serif"/>
          <w:b/>
          <w:i/>
          <w:sz w:val="24"/>
          <w:szCs w:val="24"/>
        </w:rPr>
        <w:t>«А»:</w:t>
      </w:r>
      <w:r>
        <w:rPr>
          <w:rFonts w:ascii="Liberation Serif" w:hAnsi="Liberation Serif"/>
          <w:i/>
          <w:sz w:val="24"/>
          <w:szCs w:val="24"/>
        </w:rPr>
        <w:t xml:space="preserve"> В случае, если размер безусловной франшизы договора страхования имущества Заказчика превышает стоимость (цену) договора подряда (без учета НДС), то указывается </w:t>
      </w:r>
      <w:r>
        <w:rPr>
          <w:rFonts w:ascii="Liberation Serif" w:hAnsi="Liberation Serif"/>
          <w:b/>
          <w:bCs/>
          <w:i/>
          <w:sz w:val="24"/>
          <w:szCs w:val="24"/>
        </w:rPr>
        <w:t>«не устанавливается»</w:t>
      </w:r>
      <w:r>
        <w:rPr>
          <w:rFonts w:ascii="Liberation Serif" w:hAnsi="Liberation Serif"/>
          <w:i/>
          <w:sz w:val="24"/>
          <w:szCs w:val="24"/>
        </w:rPr>
        <w:t>.</w:t>
      </w:r>
    </w:p>
    <w:p w:rsidR="00A20EDF" w:rsidRDefault="00A02AD5">
      <w:pPr>
        <w:pStyle w:val="af6"/>
        <w:shd w:val="clear" w:color="auto" w:fill="FFFFFF"/>
        <w:tabs>
          <w:tab w:val="left" w:pos="851"/>
        </w:tabs>
        <w:ind w:left="0" w:firstLine="709"/>
        <w:contextualSpacing w:val="0"/>
        <w:jc w:val="both"/>
        <w:rPr>
          <w:rFonts w:ascii="Liberation Serif" w:hAnsi="Liberation Serif"/>
        </w:rPr>
      </w:pPr>
      <w:r>
        <w:rPr>
          <w:rFonts w:ascii="Liberation Serif" w:hAnsi="Liberation Serif"/>
          <w:i/>
        </w:rPr>
        <w:t xml:space="preserve">Вариант </w:t>
      </w:r>
      <w:r>
        <w:rPr>
          <w:rFonts w:ascii="Liberation Serif" w:hAnsi="Liberation Serif"/>
          <w:b/>
          <w:i/>
        </w:rPr>
        <w:t>«Б»:</w:t>
      </w:r>
      <w:r>
        <w:rPr>
          <w:rFonts w:ascii="Liberation Serif" w:hAnsi="Liberation Serif"/>
          <w:i/>
        </w:rPr>
        <w:t xml:space="preserve"> В случае, если размер безусловной франшизы договора страхования имущества Заказчика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Заказчика.</w:t>
      </w:r>
    </w:p>
    <w:p w:rsidR="00A20EDF" w:rsidRDefault="00A02AD5">
      <w:pPr>
        <w:widowControl w:val="0"/>
        <w:shd w:val="clear" w:color="auto" w:fill="FFFFFF"/>
        <w:tabs>
          <w:tab w:val="left" w:pos="851"/>
        </w:tabs>
        <w:spacing w:line="240" w:lineRule="auto"/>
        <w:ind w:firstLine="709"/>
        <w:rPr>
          <w:rFonts w:ascii="Liberation Serif" w:hAnsi="Liberation Serif"/>
          <w:sz w:val="24"/>
          <w:szCs w:val="24"/>
        </w:rPr>
      </w:pPr>
      <w:r>
        <w:rPr>
          <w:rFonts w:ascii="Liberation Serif" w:eastAsia="Calibri" w:hAnsi="Liberation Serif"/>
          <w:color w:val="000000"/>
          <w:sz w:val="24"/>
          <w:szCs w:val="24"/>
          <w:lang w:eastAsia="en-US"/>
        </w:rPr>
        <w:t xml:space="preserve">2.3.1.3. Лимит возмещения по рискам «террористический акт» и «диверсия» </w:t>
      </w:r>
      <w:r>
        <w:rPr>
          <w:rFonts w:ascii="Liberation Serif" w:eastAsia="Calibri" w:hAnsi="Liberation Serif"/>
          <w:sz w:val="24"/>
          <w:szCs w:val="24"/>
          <w:lang w:eastAsia="en-US"/>
        </w:rPr>
        <w:t xml:space="preserve">по каждому страховому случаю или серии случаев, вызванных одним событием, и в совокупности за весь период выполнения строительно-монтажных работ устанавливается </w:t>
      </w:r>
      <w:r>
        <w:rPr>
          <w:rFonts w:ascii="Liberation Serif" w:eastAsia="Calibri" w:hAnsi="Liberation Serif"/>
          <w:color w:val="000000"/>
          <w:sz w:val="24"/>
          <w:szCs w:val="24"/>
          <w:lang w:eastAsia="en-US"/>
        </w:rPr>
        <w:t>в размере не менее, чем определенный по результатам последних (актуальных) закупочных мероприятий в отношении строительно-монтажных рисков Группы РусГидро.</w:t>
      </w:r>
    </w:p>
    <w:p w:rsidR="00A20EDF" w:rsidRDefault="00A02AD5">
      <w:pPr>
        <w:tabs>
          <w:tab w:val="left" w:pos="736"/>
        </w:tabs>
        <w:spacing w:line="240" w:lineRule="auto"/>
        <w:ind w:firstLine="680"/>
        <w:rPr>
          <w:rFonts w:ascii="Liberation Serif" w:hAnsi="Liberation Serif"/>
          <w:sz w:val="24"/>
          <w:szCs w:val="24"/>
        </w:rPr>
      </w:pPr>
      <w:r>
        <w:rPr>
          <w:rFonts w:ascii="Liberation Serif" w:hAnsi="Liberation Serif"/>
          <w:sz w:val="24"/>
          <w:szCs w:val="24"/>
        </w:rPr>
        <w:t>2.3.1.4. Страховая сумма в отношении покрытия рисков ППГО должна соответствовать страховой сумме по Секции 1.</w:t>
      </w:r>
    </w:p>
    <w:p w:rsidR="00A20EDF" w:rsidRDefault="00A02AD5">
      <w:pPr>
        <w:tabs>
          <w:tab w:val="left" w:pos="736"/>
        </w:tabs>
        <w:spacing w:line="240" w:lineRule="auto"/>
        <w:ind w:firstLine="680"/>
        <w:rPr>
          <w:rFonts w:ascii="Liberation Serif" w:hAnsi="Liberation Serif"/>
          <w:sz w:val="24"/>
          <w:szCs w:val="24"/>
        </w:rPr>
      </w:pPr>
      <w:r>
        <w:rPr>
          <w:rFonts w:ascii="Liberation Serif" w:hAnsi="Liberation Serif"/>
          <w:sz w:val="24"/>
          <w:szCs w:val="24"/>
        </w:rPr>
        <w:t>2.3.1.5. 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(десяти) процентов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A20EDF" w:rsidRDefault="00A02AD5">
      <w:pPr>
        <w:pStyle w:val="af6"/>
        <w:shd w:val="clear" w:color="auto" w:fill="FFFFFF"/>
        <w:tabs>
          <w:tab w:val="left" w:pos="851"/>
        </w:tabs>
        <w:ind w:left="0" w:firstLine="709"/>
        <w:contextualSpacing w:val="0"/>
        <w:jc w:val="both"/>
        <w:rPr>
          <w:rFonts w:ascii="Liberation Serif" w:hAnsi="Liberation Serif"/>
        </w:rPr>
      </w:pPr>
      <w:r>
        <w:rPr>
          <w:rFonts w:ascii="Liberation Serif" w:hAnsi="Liberation Serif"/>
        </w:rPr>
        <w:lastRenderedPageBreak/>
        <w:t>В случае, если увеличение стоимости застрахованных подрядных работ превысит 10 (десять) процентов от первоначальной страховой суммы по Секции 1, Страхователь направляет Страховщику данные об изменении страховой суммы. Не позднее 15 календарных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A20EDF" w:rsidRDefault="00A02AD5">
      <w:pPr>
        <w:pStyle w:val="af6"/>
        <w:shd w:val="clear" w:color="auto" w:fill="FFFFFF"/>
        <w:tabs>
          <w:tab w:val="left" w:pos="851"/>
        </w:tabs>
        <w:ind w:left="0" w:firstLine="709"/>
        <w:contextualSpacing w:val="0"/>
        <w:jc w:val="both"/>
        <w:rPr>
          <w:rFonts w:ascii="Liberation Serif" w:hAnsi="Liberation Serif"/>
          <w:b/>
          <w:color w:val="000000"/>
        </w:rPr>
      </w:pPr>
      <w:r>
        <w:rPr>
          <w:rFonts w:ascii="Liberation Serif" w:hAnsi="Liberation Serif"/>
          <w:b/>
          <w:color w:val="000000"/>
        </w:rPr>
        <w:t>2.3.2.</w:t>
      </w:r>
      <w:r>
        <w:rPr>
          <w:rFonts w:ascii="Liberation Serif" w:hAnsi="Liberation Serif"/>
          <w:b/>
          <w:color w:val="000000"/>
        </w:rPr>
        <w:tab/>
        <w:t>Страховая сумма по Секции 2:</w:t>
      </w:r>
    </w:p>
    <w:p w:rsidR="00A20EDF" w:rsidRDefault="00A02AD5">
      <w:pPr>
        <w:pStyle w:val="af6"/>
        <w:shd w:val="clear" w:color="auto" w:fill="FFFFFF"/>
        <w:tabs>
          <w:tab w:val="left" w:pos="1134"/>
        </w:tabs>
        <w:ind w:left="0" w:firstLine="709"/>
        <w:contextualSpacing w:val="0"/>
        <w:jc w:val="both"/>
        <w:rPr>
          <w:rFonts w:ascii="Liberation Serif" w:hAnsi="Liberation Serif"/>
          <w:color w:val="000000"/>
        </w:rPr>
      </w:pPr>
      <w:r>
        <w:rPr>
          <w:rFonts w:ascii="Liberation Serif" w:hAnsi="Liberation Serif"/>
          <w:color w:val="000000"/>
        </w:rPr>
        <w:t>Страховая сумма по Секции 2 устанавливается в размере 15 (пятнадцати) процентов от размера страховой суммы по Секции 1.</w:t>
      </w:r>
    </w:p>
    <w:p w:rsidR="00A20EDF" w:rsidRDefault="00A02AD5">
      <w:pPr>
        <w:pStyle w:val="af6"/>
        <w:shd w:val="clear" w:color="auto" w:fill="FFFFFF"/>
        <w:tabs>
          <w:tab w:val="left" w:pos="851"/>
        </w:tabs>
        <w:ind w:left="0" w:firstLine="709"/>
        <w:contextualSpacing w:val="0"/>
        <w:jc w:val="both"/>
        <w:rPr>
          <w:rFonts w:ascii="Liberation Serif" w:hAnsi="Liberation Serif"/>
          <w:b/>
        </w:rPr>
      </w:pPr>
      <w:r>
        <w:rPr>
          <w:rFonts w:ascii="Liberation Serif" w:hAnsi="Liberation Serif"/>
          <w:b/>
        </w:rPr>
        <w:t>2.3.3.</w:t>
      </w:r>
      <w:r>
        <w:rPr>
          <w:rFonts w:ascii="Liberation Serif" w:hAnsi="Liberation Serif"/>
          <w:b/>
        </w:rPr>
        <w:tab/>
        <w:t>Страховая сумма по Секции 3:</w:t>
      </w:r>
    </w:p>
    <w:p w:rsidR="00A20EDF" w:rsidRDefault="00A02AD5">
      <w:pPr>
        <w:pStyle w:val="af6"/>
        <w:shd w:val="clear" w:color="auto" w:fill="FFFFFF"/>
        <w:tabs>
          <w:tab w:val="left" w:pos="851"/>
        </w:tabs>
        <w:ind w:left="0" w:firstLine="709"/>
        <w:contextualSpacing w:val="0"/>
        <w:jc w:val="both"/>
        <w:rPr>
          <w:rFonts w:ascii="Liberation Serif" w:hAnsi="Liberation Serif"/>
        </w:rPr>
      </w:pPr>
      <w:r>
        <w:rPr>
          <w:rFonts w:ascii="Liberation Serif" w:hAnsi="Liberation Serif"/>
        </w:rPr>
        <w:t xml:space="preserve">Страховая сумма по Секции 3 устанавливается в размере </w:t>
      </w:r>
      <w:r>
        <w:rPr>
          <w:rFonts w:ascii="Liberation Serif" w:hAnsi="Liberation Serif"/>
          <w:b/>
        </w:rPr>
        <w:t>стоимости груза (оборудования), поставляемого Подрядчиком по условиям договора подряда (с НДС).</w:t>
      </w:r>
    </w:p>
    <w:p w:rsidR="00A20EDF" w:rsidRDefault="00A02AD5">
      <w:pPr>
        <w:pStyle w:val="af6"/>
        <w:shd w:val="clear" w:color="auto" w:fill="FFFFFF"/>
        <w:tabs>
          <w:tab w:val="left" w:pos="851"/>
        </w:tabs>
        <w:ind w:left="0" w:firstLine="709"/>
        <w:contextualSpacing w:val="0"/>
        <w:jc w:val="both"/>
        <w:rPr>
          <w:rFonts w:ascii="Liberation Serif" w:hAnsi="Liberation Serif"/>
          <w:b/>
        </w:rPr>
      </w:pPr>
      <w:r>
        <w:rPr>
          <w:rFonts w:ascii="Liberation Serif" w:hAnsi="Liberation Serif"/>
          <w:b/>
        </w:rPr>
        <w:t>2.3.4.</w:t>
      </w:r>
      <w:r>
        <w:rPr>
          <w:rFonts w:ascii="Liberation Serif" w:hAnsi="Liberation Serif"/>
          <w:b/>
        </w:rPr>
        <w:tab/>
        <w:t>Франшиза:</w:t>
      </w:r>
    </w:p>
    <w:p w:rsidR="00A20EDF" w:rsidRDefault="00A02AD5">
      <w:pPr>
        <w:widowControl w:val="0"/>
        <w:spacing w:line="240" w:lineRule="auto"/>
        <w:ind w:firstLine="737"/>
        <w:rPr>
          <w:rFonts w:ascii="Liberation Serif" w:hAnsi="Liberation Serif"/>
          <w:sz w:val="24"/>
          <w:szCs w:val="24"/>
        </w:rPr>
      </w:pPr>
      <w:r>
        <w:rPr>
          <w:rFonts w:ascii="Liberation Serif" w:eastAsia="Calibri" w:hAnsi="Liberation Serif" w:cs="TimesNewRomanPSMT"/>
          <w:color w:val="000000"/>
          <w:sz w:val="24"/>
          <w:szCs w:val="24"/>
          <w:lang w:eastAsia="en-US"/>
        </w:rPr>
        <w:t xml:space="preserve">Безусловная франшиза по Секции 1 устанавливается в размере не более, чем определенная </w:t>
      </w:r>
      <w:r>
        <w:rPr>
          <w:rFonts w:ascii="Liberation Serif" w:eastAsia="Calibri" w:hAnsi="Liberation Serif"/>
          <w:iCs/>
          <w:color w:val="000000"/>
          <w:sz w:val="24"/>
          <w:szCs w:val="24"/>
          <w:lang w:eastAsia="en-US"/>
        </w:rPr>
        <w:t>по результатам последних (актуальных) закупочных мероприятий, осуществленных в отношении строительно-монтажных рисков Группы РусГидро</w:t>
      </w:r>
      <w:r>
        <w:rPr>
          <w:rFonts w:ascii="Liberation Serif" w:eastAsia="Calibri" w:hAnsi="Liberation Serif"/>
          <w:color w:val="000000"/>
          <w:sz w:val="24"/>
          <w:szCs w:val="24"/>
          <w:lang w:eastAsia="en-US"/>
        </w:rPr>
        <w:t>.</w:t>
      </w:r>
    </w:p>
    <w:p w:rsidR="00A20EDF" w:rsidRDefault="00A02AD5">
      <w:pPr>
        <w:pStyle w:val="af6"/>
        <w:shd w:val="clear" w:color="auto" w:fill="FFFFFF"/>
        <w:ind w:left="0" w:firstLine="709"/>
        <w:contextualSpacing w:val="0"/>
        <w:jc w:val="both"/>
        <w:rPr>
          <w:rFonts w:ascii="Liberation Serif" w:eastAsia="Calibri" w:hAnsi="Liberation Serif" w:cs="TimesNewRomanPSMT"/>
          <w:bCs/>
          <w:color w:val="000000"/>
          <w:lang w:eastAsia="en-US"/>
        </w:rPr>
      </w:pPr>
      <w:r>
        <w:rPr>
          <w:rFonts w:ascii="Liberation Serif" w:eastAsia="Calibri" w:hAnsi="Liberation Serif" w:cs="TimesNewRomanPSMT"/>
          <w:bCs/>
          <w:color w:val="000000"/>
          <w:lang w:eastAsia="en-US"/>
        </w:rPr>
        <w:t>По Секциям 2, 3 франшизы не устанавливаются.</w:t>
      </w:r>
    </w:p>
    <w:p w:rsidR="00A20EDF" w:rsidRDefault="00A02AD5">
      <w:pPr>
        <w:pStyle w:val="af6"/>
        <w:shd w:val="clear" w:color="auto" w:fill="FFFFFF"/>
        <w:tabs>
          <w:tab w:val="left" w:pos="851"/>
        </w:tabs>
        <w:ind w:left="0" w:firstLine="709"/>
        <w:contextualSpacing w:val="0"/>
        <w:jc w:val="both"/>
        <w:rPr>
          <w:rFonts w:ascii="Liberation Serif" w:hAnsi="Liberation Serif"/>
          <w:b/>
        </w:rPr>
      </w:pPr>
      <w:r>
        <w:rPr>
          <w:rFonts w:ascii="Liberation Serif" w:hAnsi="Liberation Serif"/>
          <w:b/>
        </w:rPr>
        <w:t>2.3.5.</w:t>
      </w:r>
      <w:r>
        <w:rPr>
          <w:rFonts w:ascii="Liberation Serif" w:hAnsi="Liberation Serif"/>
          <w:b/>
        </w:rPr>
        <w:tab/>
        <w:t>Страховой тариф:</w:t>
      </w:r>
    </w:p>
    <w:p w:rsidR="00A20EDF" w:rsidRDefault="00A02AD5">
      <w:pPr>
        <w:pStyle w:val="af6"/>
        <w:shd w:val="clear" w:color="auto" w:fill="FFFFFF"/>
        <w:ind w:left="0" w:firstLine="709"/>
        <w:contextualSpacing w:val="0"/>
        <w:jc w:val="both"/>
        <w:rPr>
          <w:rFonts w:ascii="Liberation Serif" w:hAnsi="Liberation Serif"/>
          <w:bCs/>
        </w:rPr>
      </w:pPr>
      <w:r>
        <w:rPr>
          <w:rFonts w:ascii="Liberation Serif" w:eastAsia="Calibri" w:hAnsi="Liberation Serif"/>
          <w:bCs/>
          <w:color w:val="000000"/>
          <w:lang w:eastAsia="en-US"/>
        </w:rPr>
        <w:t>Страховые тарифы по Секциям 1, 2 и Секции 3 у</w:t>
      </w:r>
      <w:r>
        <w:rPr>
          <w:rFonts w:ascii="Liberation Serif" w:eastAsia="Calibri" w:hAnsi="Liberation Serif"/>
          <w:bCs/>
          <w:iCs/>
          <w:color w:val="000000"/>
          <w:lang w:eastAsia="en-US"/>
        </w:rPr>
        <w:t>станавливаются в размере не более, чем утвержденные по результатам последних (актуальных) закупочных мероприятий, осуществленных в отношении строительно-монтажных рисков Группы РусГидро</w:t>
      </w:r>
      <w:r>
        <w:rPr>
          <w:rFonts w:ascii="Liberation Serif" w:eastAsia="Calibri" w:hAnsi="Liberation Serif"/>
          <w:bCs/>
          <w:color w:val="000000"/>
          <w:lang w:eastAsia="en-US"/>
        </w:rPr>
        <w:t>.</w:t>
      </w:r>
    </w:p>
    <w:p w:rsidR="00A20EDF" w:rsidRDefault="00A02AD5">
      <w:pPr>
        <w:pStyle w:val="af6"/>
        <w:shd w:val="clear" w:color="auto" w:fill="FFFFFF"/>
        <w:tabs>
          <w:tab w:val="left" w:pos="851"/>
        </w:tabs>
        <w:ind w:left="0" w:firstLine="709"/>
        <w:contextualSpacing w:val="0"/>
        <w:jc w:val="both"/>
        <w:rPr>
          <w:rFonts w:ascii="Liberation Serif" w:hAnsi="Liberation Serif"/>
          <w:b/>
        </w:rPr>
      </w:pPr>
      <w:r>
        <w:rPr>
          <w:rFonts w:ascii="Liberation Serif" w:hAnsi="Liberation Serif"/>
          <w:b/>
        </w:rPr>
        <w:t>2.3.6.</w:t>
      </w:r>
      <w:r>
        <w:rPr>
          <w:rFonts w:ascii="Liberation Serif" w:hAnsi="Liberation Serif"/>
          <w:b/>
        </w:rPr>
        <w:tab/>
        <w:t>Срок действия договора страхования (период страхования):</w:t>
      </w:r>
    </w:p>
    <w:p w:rsidR="00A20EDF" w:rsidRDefault="00A02AD5">
      <w:pPr>
        <w:pStyle w:val="af6"/>
        <w:shd w:val="clear" w:color="auto" w:fill="FFFFFF"/>
        <w:ind w:left="0" w:firstLine="709"/>
        <w:contextualSpacing w:val="0"/>
        <w:jc w:val="both"/>
        <w:rPr>
          <w:rFonts w:ascii="Liberation Serif" w:hAnsi="Liberation Serif"/>
        </w:rPr>
      </w:pPr>
      <w:r>
        <w:rPr>
          <w:rFonts w:ascii="Liberation Serif" w:hAnsi="Liberation Serif"/>
        </w:rPr>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A20EDF" w:rsidRDefault="00A02AD5">
      <w:pPr>
        <w:pStyle w:val="af6"/>
        <w:shd w:val="clear" w:color="auto" w:fill="FFFFFF"/>
        <w:ind w:left="0" w:firstLine="709"/>
        <w:contextualSpacing w:val="0"/>
        <w:jc w:val="both"/>
        <w:rPr>
          <w:rFonts w:ascii="Liberation Serif" w:hAnsi="Liberation Serif"/>
        </w:rPr>
      </w:pPr>
      <w:r>
        <w:rPr>
          <w:rFonts w:ascii="Liberation Serif" w:hAnsi="Liberation Serif"/>
        </w:rPr>
        <w:t>Секция 3: Период осуществления грузоперевозки.</w:t>
      </w:r>
    </w:p>
    <w:p w:rsidR="00A20EDF" w:rsidRDefault="00A02AD5">
      <w:pPr>
        <w:widowControl w:val="0"/>
        <w:spacing w:line="240" w:lineRule="auto"/>
        <w:ind w:firstLine="680"/>
        <w:rPr>
          <w:rFonts w:ascii="Liberation Serif" w:eastAsia="Calibri" w:hAnsi="Liberation Serif"/>
          <w:sz w:val="24"/>
          <w:szCs w:val="24"/>
          <w:lang w:eastAsia="en-US"/>
        </w:rPr>
      </w:pPr>
      <w:r>
        <w:rPr>
          <w:rFonts w:ascii="Liberation Serif" w:eastAsia="Calibri" w:hAnsi="Liberation Serif"/>
          <w:sz w:val="24"/>
          <w:szCs w:val="24"/>
          <w:lang w:eastAsia="en-US"/>
        </w:rPr>
        <w:t>Договор страхования заключается с возможностью пролонгации срока его действия в отношении периода выполнения строительно-монтажных работ (без учета ППГО), при убыточности по пролонгируемому договору менее 50%, на следующих условиях:</w:t>
      </w:r>
    </w:p>
    <w:p w:rsidR="00A20EDF" w:rsidRDefault="00A02AD5">
      <w:pPr>
        <w:widowControl w:val="0"/>
        <w:spacing w:line="240" w:lineRule="auto"/>
        <w:ind w:firstLine="680"/>
        <w:rPr>
          <w:rFonts w:ascii="Liberation Serif" w:eastAsia="Calibri" w:hAnsi="Liberation Serif"/>
          <w:sz w:val="24"/>
          <w:szCs w:val="24"/>
          <w:lang w:eastAsia="en-US"/>
        </w:rPr>
      </w:pPr>
      <w:r>
        <w:rPr>
          <w:rFonts w:ascii="Liberation Serif" w:eastAsia="Calibri" w:hAnsi="Liberation Serif"/>
          <w:sz w:val="24"/>
          <w:szCs w:val="24"/>
          <w:lang w:eastAsia="en-US"/>
        </w:rPr>
        <w:t>- в случае если срок действия договора страхования в отношении периода выполнения строительно-монтажных работ, включая срок пролонгации, не превышает 36 месяцев, дополнительная страховая премия не взимается;</w:t>
      </w:r>
    </w:p>
    <w:p w:rsidR="00A20EDF" w:rsidRDefault="00A02AD5">
      <w:pPr>
        <w:widowControl w:val="0"/>
        <w:shd w:val="clear" w:color="auto" w:fill="FFFFFF"/>
        <w:spacing w:line="240" w:lineRule="auto"/>
        <w:ind w:firstLine="680"/>
        <w:rPr>
          <w:rFonts w:ascii="Liberation Serif" w:hAnsi="Liberation Serif"/>
          <w:sz w:val="24"/>
          <w:szCs w:val="24"/>
        </w:rPr>
      </w:pPr>
      <w:r>
        <w:rPr>
          <w:rFonts w:ascii="Liberation Serif" w:eastAsia="Calibri" w:hAnsi="Liberation Serif"/>
          <w:sz w:val="24"/>
          <w:szCs w:val="24"/>
          <w:lang w:eastAsia="en-US"/>
        </w:rPr>
        <w:t xml:space="preserve">- в случае если срок действия договора страхования в отношении периода выполнения строительно-монтажных работ, включая срок пролонгации, превышает 36 месяцев, взимается дополнительная страховая премия за каждый день периода страхования, превышающего 36 месяцев, рассчитанная методом про рата по тарифу, указанному в договоре страхования. </w:t>
      </w:r>
    </w:p>
    <w:p w:rsidR="00A20EDF" w:rsidRDefault="00A02AD5">
      <w:pPr>
        <w:pStyle w:val="af6"/>
        <w:shd w:val="clear" w:color="auto" w:fill="FFFFFF"/>
        <w:tabs>
          <w:tab w:val="left" w:pos="851"/>
        </w:tabs>
        <w:ind w:left="0" w:firstLine="709"/>
        <w:contextualSpacing w:val="0"/>
        <w:jc w:val="both"/>
        <w:rPr>
          <w:rFonts w:ascii="Liberation Serif" w:hAnsi="Liberation Serif"/>
          <w:b/>
        </w:rPr>
      </w:pPr>
      <w:r>
        <w:rPr>
          <w:rFonts w:ascii="Liberation Serif" w:hAnsi="Liberation Serif"/>
          <w:b/>
        </w:rPr>
        <w:t>2.3.7.</w:t>
      </w:r>
      <w:r>
        <w:rPr>
          <w:rFonts w:ascii="Liberation Serif" w:hAnsi="Liberation Serif"/>
          <w:b/>
        </w:rPr>
        <w:tab/>
        <w:t>Территория страхования:</w:t>
      </w:r>
    </w:p>
    <w:p w:rsidR="00A20EDF" w:rsidRDefault="00A02AD5">
      <w:pPr>
        <w:pStyle w:val="af6"/>
        <w:shd w:val="clear" w:color="auto" w:fill="FFFFFF"/>
        <w:ind w:left="0" w:firstLine="709"/>
        <w:contextualSpacing w:val="0"/>
        <w:jc w:val="both"/>
        <w:rPr>
          <w:rFonts w:ascii="Liberation Serif" w:hAnsi="Liberation Serif"/>
        </w:rPr>
      </w:pPr>
      <w:r>
        <w:rPr>
          <w:rFonts w:ascii="Liberation Serif" w:hAnsi="Liberation Serif"/>
        </w:rPr>
        <w:t>Секция 1 и 2: Место проведения строительных и/или монтажных работ.</w:t>
      </w:r>
    </w:p>
    <w:p w:rsidR="00A20EDF" w:rsidRDefault="00A02AD5">
      <w:pPr>
        <w:pStyle w:val="af6"/>
        <w:shd w:val="clear" w:color="auto" w:fill="FFFFFF"/>
        <w:ind w:left="0" w:firstLine="709"/>
        <w:contextualSpacing w:val="0"/>
        <w:jc w:val="both"/>
        <w:rPr>
          <w:rFonts w:ascii="Liberation Serif" w:hAnsi="Liberation Serif"/>
        </w:rPr>
      </w:pPr>
      <w:r>
        <w:rPr>
          <w:rFonts w:ascii="Liberation Serif" w:hAnsi="Liberation Serif"/>
        </w:rPr>
        <w:t>Секция 3: Маршрут следования груза.</w:t>
      </w:r>
    </w:p>
    <w:p w:rsidR="00A20EDF" w:rsidRDefault="00A02AD5">
      <w:pPr>
        <w:pStyle w:val="af6"/>
        <w:shd w:val="clear" w:color="auto" w:fill="FFFFFF"/>
        <w:tabs>
          <w:tab w:val="left" w:pos="851"/>
        </w:tabs>
        <w:ind w:left="0" w:firstLine="709"/>
        <w:contextualSpacing w:val="0"/>
        <w:jc w:val="both"/>
        <w:rPr>
          <w:rFonts w:ascii="Liberation Serif" w:hAnsi="Liberation Serif"/>
          <w:b/>
        </w:rPr>
      </w:pPr>
      <w:r>
        <w:rPr>
          <w:rFonts w:ascii="Liberation Serif" w:hAnsi="Liberation Serif"/>
          <w:b/>
        </w:rPr>
        <w:t>2.3.8.</w:t>
      </w:r>
      <w:r>
        <w:rPr>
          <w:rFonts w:ascii="Liberation Serif" w:hAnsi="Liberation Serif"/>
          <w:b/>
        </w:rPr>
        <w:tab/>
        <w:t>Выгодоприобретатель по Секции 1 договора страхования:</w:t>
      </w:r>
    </w:p>
    <w:p w:rsidR="00A20EDF" w:rsidRDefault="00A02AD5">
      <w:pPr>
        <w:pStyle w:val="af6"/>
        <w:shd w:val="clear" w:color="auto" w:fill="FFFFFF"/>
        <w:ind w:left="0" w:firstLine="709"/>
        <w:contextualSpacing w:val="0"/>
        <w:jc w:val="both"/>
        <w:rPr>
          <w:rFonts w:ascii="Liberation Serif" w:hAnsi="Liberation Serif"/>
        </w:rPr>
      </w:pPr>
      <w:r>
        <w:rPr>
          <w:rFonts w:ascii="Liberation Serif" w:hAnsi="Liberation Serif"/>
          <w:color w:val="000000"/>
          <w:spacing w:val="2"/>
          <w:sz w:val="22"/>
          <w:szCs w:val="22"/>
        </w:rPr>
        <w:t>Страхователь (Подрядчик по договору подряда) и Заказчик по договору подряда.</w:t>
      </w:r>
    </w:p>
    <w:p w:rsidR="00A20EDF" w:rsidRDefault="00A20EDF">
      <w:pPr>
        <w:spacing w:line="240" w:lineRule="auto"/>
        <w:ind w:firstLine="0"/>
        <w:jc w:val="center"/>
        <w:rPr>
          <w:b/>
          <w:color w:val="000000"/>
          <w:spacing w:val="2"/>
          <w:highlight w:val="yellow"/>
        </w:rPr>
      </w:pPr>
    </w:p>
    <w:p w:rsidR="00A20EDF" w:rsidRDefault="00A20EDF">
      <w:pPr>
        <w:spacing w:line="240" w:lineRule="auto"/>
        <w:ind w:firstLine="0"/>
        <w:jc w:val="center"/>
        <w:rPr>
          <w:b/>
          <w:color w:val="000000"/>
          <w:spacing w:val="2"/>
          <w:highlight w:val="yellow"/>
        </w:rPr>
      </w:pPr>
    </w:p>
    <w:tbl>
      <w:tblPr>
        <w:tblW w:w="9571" w:type="dxa"/>
        <w:tblLayout w:type="fixed"/>
        <w:tblLook w:val="0000" w:firstRow="0" w:lastRow="0" w:firstColumn="0" w:lastColumn="0" w:noHBand="0" w:noVBand="0"/>
      </w:tblPr>
      <w:tblGrid>
        <w:gridCol w:w="4785"/>
        <w:gridCol w:w="4786"/>
      </w:tblGrid>
      <w:tr w:rsidR="00A20EDF" w:rsidTr="00B0460A">
        <w:tc>
          <w:tcPr>
            <w:tcW w:w="4785" w:type="dxa"/>
          </w:tcPr>
          <w:p w:rsidR="00A20EDF" w:rsidRDefault="00A02AD5">
            <w:pPr>
              <w:widowControl w:val="0"/>
              <w:spacing w:line="240" w:lineRule="auto"/>
              <w:ind w:firstLine="0"/>
              <w:rPr>
                <w:b/>
                <w:sz w:val="24"/>
              </w:rPr>
            </w:pPr>
            <w:r>
              <w:rPr>
                <w:b/>
                <w:sz w:val="24"/>
              </w:rPr>
              <w:t>Заказчик:</w:t>
            </w:r>
          </w:p>
        </w:tc>
        <w:tc>
          <w:tcPr>
            <w:tcW w:w="4786" w:type="dxa"/>
          </w:tcPr>
          <w:p w:rsidR="00A20EDF" w:rsidRDefault="00A02AD5">
            <w:pPr>
              <w:widowControl w:val="0"/>
              <w:spacing w:line="240" w:lineRule="auto"/>
              <w:ind w:firstLine="0"/>
              <w:rPr>
                <w:b/>
                <w:sz w:val="24"/>
              </w:rPr>
            </w:pPr>
            <w:r>
              <w:rPr>
                <w:b/>
                <w:sz w:val="24"/>
              </w:rPr>
              <w:t>Подрядчик:</w:t>
            </w:r>
          </w:p>
        </w:tc>
      </w:tr>
      <w:tr w:rsidR="00A20EDF" w:rsidTr="00B0460A">
        <w:tc>
          <w:tcPr>
            <w:tcW w:w="4785" w:type="dxa"/>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tc>
        <w:tc>
          <w:tcPr>
            <w:tcW w:w="4786" w:type="dxa"/>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p w:rsidR="00A20EDF" w:rsidRDefault="00A20EDF">
            <w:pPr>
              <w:widowControl w:val="0"/>
              <w:spacing w:line="240" w:lineRule="auto"/>
              <w:ind w:firstLine="0"/>
              <w:rPr>
                <w:sz w:val="22"/>
                <w:szCs w:val="22"/>
              </w:rPr>
            </w:pPr>
          </w:p>
        </w:tc>
      </w:tr>
    </w:tbl>
    <w:p w:rsidR="00A20EDF" w:rsidRDefault="00A20EDF">
      <w:pPr>
        <w:spacing w:line="240" w:lineRule="auto"/>
        <w:ind w:firstLine="0"/>
        <w:jc w:val="left"/>
        <w:rPr>
          <w:bCs/>
          <w:sz w:val="24"/>
          <w:szCs w:val="24"/>
        </w:rPr>
      </w:pPr>
    </w:p>
    <w:p w:rsidR="00A20EDF" w:rsidRDefault="00A02AD5">
      <w:pPr>
        <w:spacing w:line="240" w:lineRule="auto"/>
        <w:ind w:firstLine="0"/>
        <w:jc w:val="left"/>
        <w:rPr>
          <w:sz w:val="22"/>
          <w:szCs w:val="22"/>
          <w:highlight w:val="lightGray"/>
        </w:rPr>
      </w:pPr>
      <w:r>
        <w:br w:type="page"/>
      </w:r>
    </w:p>
    <w:p w:rsidR="00A20EDF" w:rsidRDefault="00A02AD5">
      <w:pPr>
        <w:spacing w:line="240" w:lineRule="auto"/>
        <w:ind w:left="5103" w:firstLine="0"/>
        <w:rPr>
          <w:sz w:val="22"/>
          <w:szCs w:val="22"/>
          <w:highlight w:val="lightGray"/>
        </w:rPr>
      </w:pPr>
      <w:r>
        <w:rPr>
          <w:sz w:val="22"/>
          <w:szCs w:val="22"/>
          <w:highlight w:val="lightGray"/>
        </w:rPr>
        <w:lastRenderedPageBreak/>
        <w:t xml:space="preserve">Приложение </w:t>
      </w:r>
      <w:r w:rsidR="00B0460A">
        <w:rPr>
          <w:sz w:val="22"/>
          <w:szCs w:val="22"/>
          <w:highlight w:val="lightGray"/>
        </w:rPr>
        <w:t>№ 11</w:t>
      </w:r>
    </w:p>
    <w:p w:rsidR="00A20EDF" w:rsidRDefault="00A02AD5">
      <w:pPr>
        <w:spacing w:line="240" w:lineRule="auto"/>
        <w:ind w:left="5103" w:firstLine="0"/>
        <w:rPr>
          <w:sz w:val="22"/>
          <w:szCs w:val="22"/>
          <w:highlight w:val="lightGray"/>
        </w:rPr>
      </w:pPr>
      <w:r>
        <w:rPr>
          <w:sz w:val="22"/>
          <w:szCs w:val="22"/>
          <w:highlight w:val="lightGray"/>
        </w:rPr>
        <w:t xml:space="preserve">к Договору подряда </w:t>
      </w:r>
    </w:p>
    <w:p w:rsidR="00A20EDF" w:rsidRDefault="00A02AD5">
      <w:pPr>
        <w:spacing w:line="240" w:lineRule="auto"/>
        <w:ind w:left="5103" w:firstLine="0"/>
        <w:rPr>
          <w:sz w:val="22"/>
          <w:szCs w:val="22"/>
        </w:rPr>
      </w:pPr>
      <w:r>
        <w:rPr>
          <w:sz w:val="22"/>
          <w:szCs w:val="22"/>
          <w:highlight w:val="lightGray"/>
        </w:rPr>
        <w:t>от «____» __________ 20 _ г. № ____</w:t>
      </w:r>
    </w:p>
    <w:p w:rsidR="00A20EDF" w:rsidRDefault="00A20EDF">
      <w:pPr>
        <w:spacing w:line="288" w:lineRule="auto"/>
        <w:rPr>
          <w:b/>
          <w:sz w:val="24"/>
          <w:szCs w:val="24"/>
        </w:rPr>
      </w:pPr>
    </w:p>
    <w:p w:rsidR="00A20EDF" w:rsidRDefault="00A02AD5">
      <w:pPr>
        <w:spacing w:line="240" w:lineRule="auto"/>
        <w:jc w:val="center"/>
        <w:rPr>
          <w:b/>
          <w:sz w:val="24"/>
          <w:szCs w:val="24"/>
        </w:rPr>
      </w:pPr>
      <w:r>
        <w:rPr>
          <w:b/>
          <w:sz w:val="24"/>
          <w:szCs w:val="24"/>
        </w:rPr>
        <w:t xml:space="preserve">Порядок предоставления ресурсов и оказания Заказчиком услуг, </w:t>
      </w:r>
    </w:p>
    <w:p w:rsidR="00A20EDF" w:rsidRDefault="00A02AD5">
      <w:pPr>
        <w:spacing w:line="240" w:lineRule="auto"/>
        <w:jc w:val="center"/>
        <w:rPr>
          <w:b/>
          <w:sz w:val="24"/>
          <w:szCs w:val="24"/>
        </w:rPr>
      </w:pPr>
      <w:r>
        <w:rPr>
          <w:b/>
          <w:sz w:val="24"/>
          <w:szCs w:val="24"/>
        </w:rPr>
        <w:t>необходимых для исполнения Подрядчиком обязательств по Договору</w:t>
      </w:r>
    </w:p>
    <w:p w:rsidR="00A20EDF" w:rsidRDefault="00A20EDF">
      <w:pPr>
        <w:spacing w:line="240" w:lineRule="auto"/>
        <w:jc w:val="center"/>
        <w:rPr>
          <w:b/>
          <w:sz w:val="24"/>
          <w:szCs w:val="24"/>
        </w:rPr>
      </w:pPr>
    </w:p>
    <w:p w:rsidR="00A20EDF" w:rsidRDefault="00A02AD5" w:rsidP="00B8092B">
      <w:pPr>
        <w:pStyle w:val="af6"/>
        <w:numPr>
          <w:ilvl w:val="0"/>
          <w:numId w:val="24"/>
        </w:numPr>
        <w:tabs>
          <w:tab w:val="left" w:pos="284"/>
        </w:tabs>
        <w:ind w:left="0" w:firstLine="0"/>
        <w:jc w:val="center"/>
        <w:rPr>
          <w:b/>
        </w:rPr>
      </w:pPr>
      <w:r>
        <w:rPr>
          <w:b/>
        </w:rPr>
        <w:t>Общие положения</w:t>
      </w:r>
    </w:p>
    <w:p w:rsidR="00A20EDF" w:rsidRDefault="00A02AD5">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A20EDF" w:rsidRDefault="00A02AD5">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A20EDF" w:rsidRDefault="00A02AD5">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A20EDF" w:rsidRDefault="00A02AD5">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A20EDF" w:rsidRDefault="00A02AD5" w:rsidP="00B8092B">
      <w:pPr>
        <w:numPr>
          <w:ilvl w:val="0"/>
          <w:numId w:val="25"/>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A20EDF" w:rsidRDefault="00A02AD5" w:rsidP="00B8092B">
      <w:pPr>
        <w:numPr>
          <w:ilvl w:val="0"/>
          <w:numId w:val="26"/>
        </w:numPr>
        <w:snapToGrid w:val="0"/>
        <w:spacing w:line="240" w:lineRule="auto"/>
        <w:ind w:left="0" w:firstLine="709"/>
        <w:rPr>
          <w:sz w:val="24"/>
          <w:szCs w:val="24"/>
        </w:rPr>
      </w:pPr>
      <w:r>
        <w:rPr>
          <w:sz w:val="24"/>
          <w:szCs w:val="24"/>
        </w:rPr>
        <w:t>Коммунальные ресурсы:</w:t>
      </w:r>
    </w:p>
    <w:p w:rsidR="00A20EDF" w:rsidRDefault="00A02AD5" w:rsidP="00B8092B">
      <w:pPr>
        <w:numPr>
          <w:ilvl w:val="1"/>
          <w:numId w:val="27"/>
        </w:numPr>
        <w:snapToGrid w:val="0"/>
        <w:spacing w:line="240" w:lineRule="auto"/>
        <w:ind w:left="0" w:firstLine="709"/>
        <w:rPr>
          <w:sz w:val="24"/>
          <w:szCs w:val="24"/>
        </w:rPr>
      </w:pPr>
      <w:r>
        <w:rPr>
          <w:sz w:val="24"/>
          <w:szCs w:val="24"/>
        </w:rPr>
        <w:t>Электроэнергия.</w:t>
      </w:r>
    </w:p>
    <w:p w:rsidR="00A20EDF" w:rsidRDefault="00A02AD5" w:rsidP="00B8092B">
      <w:pPr>
        <w:numPr>
          <w:ilvl w:val="1"/>
          <w:numId w:val="28"/>
        </w:numPr>
        <w:snapToGrid w:val="0"/>
        <w:spacing w:line="240" w:lineRule="auto"/>
        <w:ind w:left="0" w:firstLine="709"/>
        <w:rPr>
          <w:sz w:val="24"/>
          <w:szCs w:val="24"/>
        </w:rPr>
      </w:pPr>
      <w:r>
        <w:rPr>
          <w:sz w:val="24"/>
          <w:szCs w:val="24"/>
        </w:rPr>
        <w:t>Водоснабжение и водоотведение.</w:t>
      </w:r>
    </w:p>
    <w:p w:rsidR="00A20EDF" w:rsidRDefault="00A02AD5" w:rsidP="00B8092B">
      <w:pPr>
        <w:numPr>
          <w:ilvl w:val="1"/>
          <w:numId w:val="29"/>
        </w:numPr>
        <w:snapToGrid w:val="0"/>
        <w:spacing w:line="240" w:lineRule="auto"/>
        <w:ind w:left="0" w:firstLine="709"/>
        <w:rPr>
          <w:sz w:val="24"/>
          <w:szCs w:val="24"/>
        </w:rPr>
      </w:pPr>
      <w:r>
        <w:rPr>
          <w:sz w:val="24"/>
          <w:szCs w:val="24"/>
        </w:rPr>
        <w:t>Сжатый воздух.</w:t>
      </w:r>
    </w:p>
    <w:p w:rsidR="00A20EDF" w:rsidRDefault="00A02AD5" w:rsidP="00B8092B">
      <w:pPr>
        <w:numPr>
          <w:ilvl w:val="0"/>
          <w:numId w:val="30"/>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A20EDF" w:rsidRDefault="00A02AD5" w:rsidP="00B8092B">
      <w:pPr>
        <w:numPr>
          <w:ilvl w:val="0"/>
          <w:numId w:val="31"/>
        </w:numPr>
        <w:snapToGrid w:val="0"/>
        <w:spacing w:line="240" w:lineRule="auto"/>
        <w:ind w:left="0" w:firstLine="709"/>
        <w:rPr>
          <w:sz w:val="24"/>
          <w:szCs w:val="24"/>
        </w:rPr>
      </w:pPr>
      <w:r>
        <w:rPr>
          <w:sz w:val="24"/>
          <w:szCs w:val="24"/>
        </w:rPr>
        <w:t>Содержание пожарной и сторожевой охраны.</w:t>
      </w:r>
    </w:p>
    <w:p w:rsidR="00A20EDF" w:rsidRDefault="00A02AD5" w:rsidP="00B8092B">
      <w:pPr>
        <w:numPr>
          <w:ilvl w:val="0"/>
          <w:numId w:val="32"/>
        </w:numPr>
        <w:snapToGrid w:val="0"/>
        <w:spacing w:line="240" w:lineRule="auto"/>
        <w:ind w:left="0" w:firstLine="709"/>
        <w:rPr>
          <w:sz w:val="24"/>
          <w:szCs w:val="24"/>
        </w:rPr>
      </w:pPr>
      <w:r>
        <w:rPr>
          <w:sz w:val="24"/>
          <w:szCs w:val="24"/>
        </w:rPr>
        <w:t>Благоустройство и содержание строительных площадок.</w:t>
      </w:r>
    </w:p>
    <w:p w:rsidR="00A20EDF" w:rsidRDefault="00A02AD5" w:rsidP="00B8092B">
      <w:pPr>
        <w:numPr>
          <w:ilvl w:val="0"/>
          <w:numId w:val="33"/>
        </w:numPr>
        <w:snapToGrid w:val="0"/>
        <w:spacing w:line="240" w:lineRule="auto"/>
        <w:ind w:left="0" w:firstLine="709"/>
        <w:rPr>
          <w:sz w:val="24"/>
          <w:szCs w:val="24"/>
        </w:rPr>
      </w:pPr>
      <w:r>
        <w:rPr>
          <w:sz w:val="24"/>
          <w:szCs w:val="24"/>
        </w:rPr>
        <w:t>Проведение химического анализа масел.</w:t>
      </w:r>
    </w:p>
    <w:p w:rsidR="00A20EDF" w:rsidRDefault="00A02AD5" w:rsidP="00B8092B">
      <w:pPr>
        <w:numPr>
          <w:ilvl w:val="0"/>
          <w:numId w:val="34"/>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A20EDF" w:rsidRDefault="00A02AD5" w:rsidP="00B8092B">
      <w:pPr>
        <w:numPr>
          <w:ilvl w:val="0"/>
          <w:numId w:val="35"/>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A20EDF" w:rsidRDefault="00A02AD5" w:rsidP="00B8092B">
      <w:pPr>
        <w:numPr>
          <w:ilvl w:val="0"/>
          <w:numId w:val="36"/>
        </w:numPr>
        <w:snapToGrid w:val="0"/>
        <w:spacing w:line="240" w:lineRule="auto"/>
        <w:ind w:left="0" w:firstLine="709"/>
        <w:rPr>
          <w:sz w:val="24"/>
          <w:szCs w:val="24"/>
        </w:rPr>
      </w:pPr>
      <w:r>
        <w:rPr>
          <w:sz w:val="24"/>
          <w:szCs w:val="24"/>
        </w:rPr>
        <w:t>Предоставление помещений:</w:t>
      </w:r>
    </w:p>
    <w:p w:rsidR="00A20EDF" w:rsidRDefault="00A02AD5" w:rsidP="00B8092B">
      <w:pPr>
        <w:numPr>
          <w:ilvl w:val="1"/>
          <w:numId w:val="37"/>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A20EDF" w:rsidRDefault="00A02AD5" w:rsidP="00B8092B">
      <w:pPr>
        <w:numPr>
          <w:ilvl w:val="1"/>
          <w:numId w:val="38"/>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A20EDF" w:rsidRDefault="00A20EDF">
      <w:pPr>
        <w:spacing w:line="240" w:lineRule="auto"/>
        <w:rPr>
          <w:sz w:val="24"/>
          <w:szCs w:val="24"/>
        </w:rPr>
      </w:pPr>
    </w:p>
    <w:p w:rsidR="00A20EDF" w:rsidRDefault="00A02AD5" w:rsidP="00B8092B">
      <w:pPr>
        <w:pStyle w:val="af6"/>
        <w:numPr>
          <w:ilvl w:val="0"/>
          <w:numId w:val="39"/>
        </w:numPr>
        <w:tabs>
          <w:tab w:val="left" w:pos="284"/>
          <w:tab w:val="left" w:pos="1418"/>
        </w:tabs>
        <w:ind w:left="0" w:firstLine="0"/>
        <w:jc w:val="center"/>
        <w:rPr>
          <w:b/>
        </w:rPr>
      </w:pPr>
      <w:r>
        <w:rPr>
          <w:b/>
        </w:rPr>
        <w:t>Порядок предоставления ресурсов и услуг</w:t>
      </w:r>
    </w:p>
    <w:p w:rsidR="00A20EDF" w:rsidRDefault="00A02AD5" w:rsidP="00B8092B">
      <w:pPr>
        <w:pStyle w:val="af6"/>
        <w:numPr>
          <w:ilvl w:val="0"/>
          <w:numId w:val="40"/>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A20EDF" w:rsidRDefault="00A02AD5">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A20EDF" w:rsidRDefault="00A02AD5">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A20EDF" w:rsidRDefault="00A02AD5">
      <w:pPr>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A20EDF" w:rsidRDefault="00A02AD5" w:rsidP="00B8092B">
      <w:pPr>
        <w:pStyle w:val="af6"/>
        <w:numPr>
          <w:ilvl w:val="0"/>
          <w:numId w:val="41"/>
        </w:numPr>
        <w:tabs>
          <w:tab w:val="left" w:pos="1134"/>
        </w:tabs>
        <w:spacing w:after="120"/>
        <w:ind w:left="0" w:firstLine="709"/>
        <w:rPr>
          <w:u w:val="single"/>
        </w:rPr>
      </w:pPr>
      <w:r>
        <w:rPr>
          <w:u w:val="single"/>
        </w:rPr>
        <w:t>Предоставление ресурсов</w:t>
      </w:r>
    </w:p>
    <w:p w:rsidR="00A20EDF" w:rsidRDefault="00A02AD5">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A20EDF" w:rsidRDefault="00A02AD5" w:rsidP="00B8092B">
      <w:pPr>
        <w:pStyle w:val="af6"/>
        <w:numPr>
          <w:ilvl w:val="0"/>
          <w:numId w:val="42"/>
        </w:numPr>
        <w:tabs>
          <w:tab w:val="left" w:pos="1134"/>
        </w:tabs>
        <w:spacing w:after="120"/>
        <w:ind w:left="0" w:firstLine="709"/>
        <w:jc w:val="both"/>
        <w:rPr>
          <w:u w:val="single"/>
        </w:rPr>
      </w:pPr>
      <w:r>
        <w:rPr>
          <w:u w:val="single"/>
        </w:rPr>
        <w:t>Обеспечение санитарно-гигиенических и бытовых условий</w:t>
      </w:r>
    </w:p>
    <w:p w:rsidR="00A20EDF" w:rsidRDefault="00A02AD5">
      <w:pPr>
        <w:tabs>
          <w:tab w:val="left" w:pos="1134"/>
        </w:tabs>
        <w:spacing w:after="120" w:line="240" w:lineRule="auto"/>
        <w:ind w:firstLine="709"/>
        <w:rPr>
          <w:bCs/>
          <w:sz w:val="24"/>
          <w:szCs w:val="24"/>
        </w:rPr>
      </w:pPr>
      <w:r>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A20EDF" w:rsidRDefault="00A02AD5" w:rsidP="00B8092B">
      <w:pPr>
        <w:numPr>
          <w:ilvl w:val="0"/>
          <w:numId w:val="43"/>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A20EDF" w:rsidRDefault="00A02AD5">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A20EDF" w:rsidRDefault="00A02AD5" w:rsidP="00B8092B">
      <w:pPr>
        <w:numPr>
          <w:ilvl w:val="0"/>
          <w:numId w:val="44"/>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A20EDF" w:rsidRDefault="00A02AD5">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A20EDF" w:rsidRDefault="00A02AD5">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A20EDF" w:rsidRDefault="00A02AD5" w:rsidP="00B8092B">
      <w:pPr>
        <w:numPr>
          <w:ilvl w:val="0"/>
          <w:numId w:val="45"/>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A20EDF" w:rsidRDefault="00A02AD5">
      <w:pPr>
        <w:tabs>
          <w:tab w:val="left" w:pos="1134"/>
          <w:tab w:val="left" w:pos="1418"/>
        </w:tabs>
        <w:spacing w:after="120"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A20EDF" w:rsidRDefault="00A02AD5" w:rsidP="00B8092B">
      <w:pPr>
        <w:numPr>
          <w:ilvl w:val="0"/>
          <w:numId w:val="46"/>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A20EDF" w:rsidRDefault="00A02AD5">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A20EDF" w:rsidRDefault="00A02AD5" w:rsidP="00B8092B">
      <w:pPr>
        <w:numPr>
          <w:ilvl w:val="0"/>
          <w:numId w:val="47"/>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A20EDF" w:rsidRDefault="00A02AD5">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A20EDF" w:rsidRDefault="00A02AD5">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A20EDF" w:rsidRDefault="00A02AD5">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A20EDF" w:rsidRDefault="00A20EDF">
      <w:pPr>
        <w:tabs>
          <w:tab w:val="left" w:pos="1134"/>
        </w:tabs>
        <w:spacing w:line="240" w:lineRule="auto"/>
        <w:ind w:firstLine="709"/>
        <w:rPr>
          <w:bCs/>
          <w:sz w:val="24"/>
          <w:szCs w:val="24"/>
        </w:rPr>
      </w:pPr>
    </w:p>
    <w:tbl>
      <w:tblPr>
        <w:tblW w:w="14717" w:type="dxa"/>
        <w:tblLayout w:type="fixed"/>
        <w:tblLook w:val="04A0" w:firstRow="1" w:lastRow="0" w:firstColumn="1" w:lastColumn="0" w:noHBand="0" w:noVBand="1"/>
      </w:tblPr>
      <w:tblGrid>
        <w:gridCol w:w="4669"/>
        <w:gridCol w:w="5023"/>
        <w:gridCol w:w="5025"/>
      </w:tblGrid>
      <w:tr w:rsidR="00A20EDF">
        <w:trPr>
          <w:trHeight w:val="221"/>
        </w:trPr>
        <w:tc>
          <w:tcPr>
            <w:tcW w:w="4669" w:type="dxa"/>
          </w:tcPr>
          <w:p w:rsidR="00A20EDF" w:rsidRDefault="00A02AD5">
            <w:pPr>
              <w:widowControl w:val="0"/>
              <w:spacing w:line="240" w:lineRule="auto"/>
              <w:ind w:firstLine="0"/>
              <w:jc w:val="left"/>
              <w:rPr>
                <w:b/>
                <w:sz w:val="24"/>
                <w:szCs w:val="24"/>
                <w:lang w:eastAsia="en-US"/>
              </w:rPr>
            </w:pPr>
            <w:r>
              <w:rPr>
                <w:b/>
                <w:sz w:val="24"/>
                <w:szCs w:val="24"/>
                <w:lang w:eastAsia="en-US"/>
              </w:rPr>
              <w:t>Заказчик:</w:t>
            </w:r>
          </w:p>
          <w:p w:rsidR="00A20EDF" w:rsidRDefault="00A20EDF">
            <w:pPr>
              <w:widowControl w:val="0"/>
              <w:spacing w:line="240" w:lineRule="auto"/>
              <w:ind w:firstLine="0"/>
              <w:jc w:val="left"/>
              <w:rPr>
                <w:b/>
                <w:sz w:val="24"/>
                <w:szCs w:val="24"/>
                <w:lang w:eastAsia="en-US"/>
              </w:rPr>
            </w:pPr>
          </w:p>
        </w:tc>
        <w:tc>
          <w:tcPr>
            <w:tcW w:w="5023" w:type="dxa"/>
          </w:tcPr>
          <w:p w:rsidR="00A20EDF" w:rsidRDefault="00A02AD5">
            <w:pPr>
              <w:widowControl w:val="0"/>
              <w:spacing w:line="240" w:lineRule="auto"/>
              <w:ind w:firstLine="0"/>
              <w:jc w:val="left"/>
              <w:rPr>
                <w:b/>
                <w:sz w:val="24"/>
                <w:szCs w:val="24"/>
                <w:lang w:eastAsia="en-US"/>
              </w:rPr>
            </w:pPr>
            <w:r>
              <w:rPr>
                <w:b/>
                <w:sz w:val="24"/>
                <w:szCs w:val="24"/>
                <w:lang w:eastAsia="en-US"/>
              </w:rPr>
              <w:t>Подрядчик:</w:t>
            </w:r>
          </w:p>
        </w:tc>
        <w:tc>
          <w:tcPr>
            <w:tcW w:w="5025" w:type="dxa"/>
          </w:tcPr>
          <w:p w:rsidR="00A20EDF" w:rsidRDefault="00A20EDF">
            <w:pPr>
              <w:widowControl w:val="0"/>
              <w:spacing w:line="240" w:lineRule="auto"/>
              <w:ind w:firstLine="0"/>
              <w:jc w:val="left"/>
              <w:rPr>
                <w:b/>
                <w:sz w:val="24"/>
                <w:szCs w:val="24"/>
                <w:lang w:eastAsia="en-US"/>
              </w:rPr>
            </w:pPr>
          </w:p>
        </w:tc>
      </w:tr>
      <w:tr w:rsidR="00A20EDF">
        <w:trPr>
          <w:trHeight w:val="377"/>
        </w:trPr>
        <w:tc>
          <w:tcPr>
            <w:tcW w:w="4669" w:type="dxa"/>
          </w:tcPr>
          <w:p w:rsidR="00A20EDF" w:rsidRDefault="00A02AD5">
            <w:pPr>
              <w:widowControl w:val="0"/>
              <w:spacing w:line="240" w:lineRule="auto"/>
              <w:ind w:firstLine="0"/>
              <w:jc w:val="left"/>
              <w:rPr>
                <w:sz w:val="24"/>
                <w:szCs w:val="24"/>
                <w:lang w:eastAsia="en-US"/>
              </w:rPr>
            </w:pPr>
            <w:r>
              <w:rPr>
                <w:sz w:val="24"/>
                <w:szCs w:val="24"/>
                <w:lang w:eastAsia="en-US"/>
              </w:rPr>
              <w:t xml:space="preserve">______________ / _______________ </w:t>
            </w:r>
          </w:p>
          <w:p w:rsidR="00A20EDF" w:rsidRDefault="00A20EDF">
            <w:pPr>
              <w:widowControl w:val="0"/>
              <w:spacing w:line="240" w:lineRule="auto"/>
              <w:ind w:firstLine="0"/>
              <w:jc w:val="left"/>
              <w:rPr>
                <w:sz w:val="24"/>
                <w:szCs w:val="24"/>
                <w:lang w:eastAsia="en-US"/>
              </w:rPr>
            </w:pPr>
          </w:p>
        </w:tc>
        <w:tc>
          <w:tcPr>
            <w:tcW w:w="5023" w:type="dxa"/>
          </w:tcPr>
          <w:p w:rsidR="00A20EDF" w:rsidRDefault="00A02AD5">
            <w:pPr>
              <w:widowControl w:val="0"/>
              <w:spacing w:line="240" w:lineRule="auto"/>
              <w:ind w:firstLine="0"/>
              <w:jc w:val="left"/>
              <w:rPr>
                <w:sz w:val="24"/>
                <w:szCs w:val="24"/>
                <w:lang w:eastAsia="en-US"/>
              </w:rPr>
            </w:pPr>
            <w:r>
              <w:rPr>
                <w:sz w:val="24"/>
                <w:szCs w:val="24"/>
                <w:lang w:eastAsia="en-US"/>
              </w:rPr>
              <w:t>_______________ / __________</w:t>
            </w:r>
          </w:p>
        </w:tc>
        <w:tc>
          <w:tcPr>
            <w:tcW w:w="5025" w:type="dxa"/>
          </w:tcPr>
          <w:p w:rsidR="00A20EDF" w:rsidRDefault="00A20EDF">
            <w:pPr>
              <w:widowControl w:val="0"/>
              <w:spacing w:line="240" w:lineRule="auto"/>
              <w:ind w:firstLine="0"/>
              <w:jc w:val="left"/>
              <w:rPr>
                <w:sz w:val="24"/>
                <w:szCs w:val="24"/>
                <w:lang w:eastAsia="en-US"/>
              </w:rPr>
            </w:pPr>
          </w:p>
        </w:tc>
      </w:tr>
    </w:tbl>
    <w:p w:rsidR="00A20EDF" w:rsidRDefault="00A20EDF">
      <w:pPr>
        <w:spacing w:line="240" w:lineRule="auto"/>
        <w:rPr>
          <w:sz w:val="24"/>
          <w:szCs w:val="24"/>
        </w:rPr>
      </w:pPr>
    </w:p>
    <w:p w:rsidR="00A20EDF" w:rsidRDefault="00A20EDF">
      <w:pPr>
        <w:tabs>
          <w:tab w:val="left" w:pos="142"/>
        </w:tabs>
        <w:spacing w:line="240" w:lineRule="auto"/>
        <w:rPr>
          <w:sz w:val="24"/>
          <w:szCs w:val="24"/>
        </w:rPr>
      </w:pPr>
    </w:p>
    <w:p w:rsidR="00A20EDF" w:rsidRDefault="00A20EDF">
      <w:pPr>
        <w:tabs>
          <w:tab w:val="left" w:pos="142"/>
        </w:tabs>
        <w:spacing w:line="240" w:lineRule="auto"/>
        <w:rPr>
          <w:sz w:val="24"/>
          <w:szCs w:val="24"/>
        </w:rPr>
      </w:pPr>
    </w:p>
    <w:p w:rsidR="00A20EDF" w:rsidRDefault="00A20EDF">
      <w:pPr>
        <w:tabs>
          <w:tab w:val="left" w:pos="142"/>
        </w:tabs>
        <w:spacing w:line="240" w:lineRule="auto"/>
        <w:rPr>
          <w:sz w:val="24"/>
          <w:szCs w:val="24"/>
        </w:rPr>
      </w:pPr>
    </w:p>
    <w:p w:rsidR="00A20EDF" w:rsidRDefault="00A20EDF">
      <w:pPr>
        <w:tabs>
          <w:tab w:val="left" w:pos="142"/>
        </w:tabs>
        <w:spacing w:line="240" w:lineRule="auto"/>
        <w:rPr>
          <w:sz w:val="24"/>
          <w:szCs w:val="24"/>
        </w:rPr>
      </w:pPr>
    </w:p>
    <w:p w:rsidR="00A20EDF" w:rsidRDefault="00A20EDF">
      <w:pPr>
        <w:tabs>
          <w:tab w:val="left" w:pos="142"/>
        </w:tabs>
        <w:spacing w:line="240" w:lineRule="auto"/>
        <w:rPr>
          <w:sz w:val="24"/>
          <w:szCs w:val="24"/>
        </w:rPr>
      </w:pPr>
    </w:p>
    <w:p w:rsidR="00A20EDF" w:rsidRDefault="00B0460A">
      <w:pPr>
        <w:spacing w:line="240" w:lineRule="auto"/>
        <w:jc w:val="right"/>
        <w:rPr>
          <w:sz w:val="22"/>
          <w:szCs w:val="22"/>
        </w:rPr>
      </w:pPr>
      <w:r>
        <w:rPr>
          <w:sz w:val="22"/>
          <w:szCs w:val="22"/>
        </w:rPr>
        <w:lastRenderedPageBreak/>
        <w:t>Приложение №12</w:t>
      </w:r>
    </w:p>
    <w:p w:rsidR="00A20EDF" w:rsidRDefault="00A02AD5">
      <w:pPr>
        <w:spacing w:line="240" w:lineRule="auto"/>
        <w:jc w:val="right"/>
        <w:rPr>
          <w:sz w:val="22"/>
          <w:szCs w:val="22"/>
        </w:rPr>
      </w:pPr>
      <w:r>
        <w:rPr>
          <w:sz w:val="22"/>
          <w:szCs w:val="22"/>
        </w:rPr>
        <w:t xml:space="preserve">к договору подряда </w:t>
      </w:r>
    </w:p>
    <w:p w:rsidR="00A20EDF" w:rsidRDefault="00A02AD5">
      <w:pPr>
        <w:spacing w:line="240" w:lineRule="auto"/>
        <w:jc w:val="right"/>
        <w:rPr>
          <w:sz w:val="22"/>
          <w:szCs w:val="22"/>
        </w:rPr>
      </w:pPr>
      <w:r>
        <w:rPr>
          <w:sz w:val="22"/>
          <w:szCs w:val="22"/>
        </w:rPr>
        <w:t>№__ от __.__.20__</w:t>
      </w:r>
    </w:p>
    <w:p w:rsidR="00A20EDF" w:rsidRDefault="00A02AD5">
      <w:pPr>
        <w:spacing w:line="240" w:lineRule="auto"/>
        <w:jc w:val="center"/>
        <w:rPr>
          <w:b/>
          <w:sz w:val="22"/>
          <w:szCs w:val="22"/>
        </w:rPr>
      </w:pPr>
      <w:r>
        <w:rPr>
          <w:b/>
          <w:sz w:val="22"/>
          <w:szCs w:val="22"/>
        </w:rPr>
        <w:t>ПОРЯДОК</w:t>
      </w:r>
    </w:p>
    <w:p w:rsidR="00A20EDF" w:rsidRDefault="00A02AD5">
      <w:pPr>
        <w:spacing w:line="240" w:lineRule="auto"/>
        <w:jc w:val="center"/>
        <w:rPr>
          <w:b/>
          <w:sz w:val="22"/>
          <w:szCs w:val="22"/>
        </w:rPr>
      </w:pPr>
      <w:r>
        <w:rPr>
          <w:b/>
          <w:sz w:val="22"/>
          <w:szCs w:val="22"/>
        </w:rPr>
        <w:t>учета, хранения и передачи материалов,</w:t>
      </w:r>
    </w:p>
    <w:p w:rsidR="00A20EDF" w:rsidRDefault="00A02AD5">
      <w:pPr>
        <w:spacing w:line="240" w:lineRule="auto"/>
        <w:jc w:val="center"/>
        <w:rPr>
          <w:b/>
          <w:sz w:val="22"/>
          <w:szCs w:val="22"/>
        </w:rPr>
      </w:pPr>
      <w:r>
        <w:rPr>
          <w:b/>
          <w:sz w:val="22"/>
          <w:szCs w:val="22"/>
        </w:rPr>
        <w:t xml:space="preserve"> образовавшихся после демонтажа имущества (оборудования) Заказчика  </w:t>
      </w:r>
    </w:p>
    <w:p w:rsidR="00A20EDF" w:rsidRDefault="00A02AD5">
      <w:pPr>
        <w:spacing w:line="240" w:lineRule="auto"/>
        <w:jc w:val="center"/>
        <w:rPr>
          <w:b/>
          <w:sz w:val="22"/>
          <w:szCs w:val="22"/>
        </w:rPr>
      </w:pPr>
      <w:r>
        <w:rPr>
          <w:b/>
          <w:sz w:val="22"/>
          <w:szCs w:val="22"/>
        </w:rPr>
        <w:t>при исполнении Подрядчиком работ по договору</w:t>
      </w:r>
    </w:p>
    <w:p w:rsidR="00A20EDF" w:rsidRDefault="00A02AD5">
      <w:pPr>
        <w:tabs>
          <w:tab w:val="left" w:pos="1134"/>
        </w:tabs>
        <w:spacing w:line="240" w:lineRule="auto"/>
        <w:rPr>
          <w:sz w:val="22"/>
          <w:szCs w:val="22"/>
        </w:rPr>
      </w:pPr>
      <w:r>
        <w:rPr>
          <w:b/>
          <w:sz w:val="22"/>
          <w:szCs w:val="22"/>
        </w:rPr>
        <w:t>1.</w:t>
      </w:r>
      <w:r>
        <w:rPr>
          <w:sz w:val="22"/>
          <w:szCs w:val="22"/>
        </w:rPr>
        <w:t xml:space="preserve"> В целях организации учета и хранения материалов, оставшихся после демонтажа имущества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rsidR="00A20EDF" w:rsidRDefault="00A02AD5">
      <w:pPr>
        <w:pStyle w:val="af6"/>
        <w:tabs>
          <w:tab w:val="left" w:pos="1134"/>
        </w:tabs>
        <w:ind w:left="0" w:firstLine="709"/>
        <w:jc w:val="both"/>
        <w:rPr>
          <w:sz w:val="22"/>
          <w:szCs w:val="22"/>
        </w:rPr>
      </w:pPr>
      <w:r>
        <w:rPr>
          <w:sz w:val="22"/>
          <w:szCs w:val="22"/>
        </w:rPr>
        <w:t>- Инструкцию по складированию и хранению материалов, оборудования и запасных частей на складах филиалов, утвержденную в АО «ДРСК» (И-ИСМ-6.4-01.02-4729);</w:t>
      </w:r>
    </w:p>
    <w:p w:rsidR="00A20EDF" w:rsidRDefault="00A02AD5">
      <w:pPr>
        <w:pStyle w:val="af6"/>
        <w:tabs>
          <w:tab w:val="left" w:pos="1134"/>
        </w:tabs>
        <w:ind w:left="0" w:firstLine="709"/>
        <w:jc w:val="both"/>
        <w:rPr>
          <w:sz w:val="22"/>
          <w:szCs w:val="22"/>
        </w:rPr>
      </w:pPr>
      <w:r>
        <w:rPr>
          <w:sz w:val="22"/>
          <w:szCs w:val="22"/>
        </w:rPr>
        <w:t>- 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«РусГидро»», утвержденный приказом ПАО «РусГидро» от 06.10.2020 №848);</w:t>
      </w:r>
    </w:p>
    <w:p w:rsidR="00A20EDF" w:rsidRDefault="00A02AD5">
      <w:pPr>
        <w:pStyle w:val="af6"/>
        <w:tabs>
          <w:tab w:val="left" w:pos="1134"/>
        </w:tabs>
        <w:ind w:left="0" w:firstLine="709"/>
        <w:jc w:val="both"/>
        <w:rPr>
          <w:sz w:val="22"/>
          <w:szCs w:val="22"/>
        </w:rPr>
      </w:pPr>
      <w:r>
        <w:rPr>
          <w:sz w:val="22"/>
          <w:szCs w:val="22"/>
        </w:rPr>
        <w:t>- формы первичных учетных документов, применяемых в АО «ДРСК» при приемке демонтированных материалов;</w:t>
      </w:r>
    </w:p>
    <w:p w:rsidR="00A20EDF" w:rsidRDefault="00A02AD5">
      <w:pPr>
        <w:pStyle w:val="af6"/>
        <w:tabs>
          <w:tab w:val="left" w:pos="1134"/>
        </w:tabs>
        <w:ind w:left="0" w:firstLine="709"/>
        <w:jc w:val="both"/>
        <w:rPr>
          <w:sz w:val="22"/>
          <w:szCs w:val="22"/>
        </w:rPr>
      </w:pPr>
      <w:r>
        <w:rPr>
          <w:sz w:val="22"/>
          <w:szCs w:val="22"/>
        </w:rPr>
        <w:t>- иные документы, необходимые для исполнения Подрядчиком обязанностей по учету и хранению демонтированных материалов.</w:t>
      </w:r>
    </w:p>
    <w:p w:rsidR="00A20EDF" w:rsidRDefault="00A02AD5">
      <w:pPr>
        <w:pStyle w:val="af6"/>
        <w:tabs>
          <w:tab w:val="left" w:pos="1134"/>
        </w:tabs>
        <w:ind w:left="0" w:firstLine="709"/>
        <w:jc w:val="both"/>
        <w:rPr>
          <w:b/>
          <w:sz w:val="22"/>
          <w:szCs w:val="22"/>
        </w:rPr>
      </w:pPr>
      <w:r>
        <w:rPr>
          <w:b/>
          <w:sz w:val="22"/>
          <w:szCs w:val="22"/>
        </w:rPr>
        <w:t xml:space="preserve">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 </w:t>
      </w:r>
    </w:p>
    <w:p w:rsidR="00A20EDF" w:rsidRDefault="00A02AD5">
      <w:pPr>
        <w:pStyle w:val="af6"/>
        <w:tabs>
          <w:tab w:val="left" w:pos="1134"/>
        </w:tabs>
        <w:ind w:left="0" w:firstLine="709"/>
        <w:jc w:val="both"/>
        <w:rPr>
          <w:sz w:val="22"/>
          <w:szCs w:val="22"/>
        </w:rPr>
      </w:pPr>
      <w:r>
        <w:rPr>
          <w:sz w:val="22"/>
          <w:szCs w:val="22"/>
        </w:rP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rsidR="00A20EDF" w:rsidRDefault="00A02AD5">
      <w:pPr>
        <w:spacing w:line="240" w:lineRule="auto"/>
        <w:ind w:firstLine="709"/>
        <w:rPr>
          <w:sz w:val="22"/>
          <w:szCs w:val="22"/>
        </w:rPr>
      </w:pPr>
      <w:r>
        <w:rPr>
          <w:b/>
          <w:sz w:val="22"/>
          <w:szCs w:val="22"/>
        </w:rPr>
        <w:t>3. Объемы и номенклатура материалов и оборудования</w:t>
      </w:r>
      <w:r>
        <w:rPr>
          <w:sz w:val="22"/>
          <w:szCs w:val="22"/>
        </w:rPr>
        <w:t>, подлежащих демонтажу при исполнении договора и передаваемых Подрядчиком Заказчику, указаны в ТЗ к Договору.</w:t>
      </w:r>
      <w:r>
        <w:rPr>
          <w:rStyle w:val="a3"/>
          <w:sz w:val="22"/>
          <w:szCs w:val="22"/>
        </w:rPr>
        <w:footnoteReference w:id="4"/>
      </w:r>
    </w:p>
    <w:p w:rsidR="00A20EDF" w:rsidRDefault="00A02AD5">
      <w:pPr>
        <w:spacing w:line="240" w:lineRule="auto"/>
        <w:ind w:firstLine="709"/>
        <w:rPr>
          <w:i/>
          <w:sz w:val="22"/>
          <w:szCs w:val="22"/>
          <w:highlight w:val="lightGray"/>
        </w:rPr>
      </w:pPr>
      <w:r>
        <w:rPr>
          <w:i/>
          <w:sz w:val="22"/>
          <w:szCs w:val="22"/>
          <w:highlight w:val="lightGray"/>
        </w:rPr>
        <w:t>или</w:t>
      </w:r>
    </w:p>
    <w:p w:rsidR="00A20EDF" w:rsidRDefault="00A02AD5">
      <w:pPr>
        <w:spacing w:line="240" w:lineRule="auto"/>
        <w:ind w:firstLine="709"/>
        <w:rPr>
          <w:rFonts w:eastAsiaTheme="minorHAnsi"/>
          <w:sz w:val="22"/>
          <w:szCs w:val="22"/>
        </w:rPr>
      </w:pPr>
      <w:r>
        <w:rPr>
          <w:sz w:val="22"/>
          <w:szCs w:val="22"/>
          <w:highlight w:val="lightGray"/>
        </w:rPr>
        <w:t>3. Объемы и номенклатура материалов и оборудования, подлежащих демонтажу при исполнении договора и передаваемых Подрядчиком Заказчику:</w:t>
      </w:r>
      <w:r>
        <w:rPr>
          <w:rStyle w:val="a3"/>
          <w:sz w:val="22"/>
          <w:szCs w:val="22"/>
          <w:highlight w:val="lightGray"/>
        </w:rPr>
        <w:footnoteReference w:id="5"/>
      </w:r>
    </w:p>
    <w:p w:rsidR="00A20EDF" w:rsidRDefault="00A02AD5">
      <w:pPr>
        <w:pStyle w:val="af6"/>
        <w:tabs>
          <w:tab w:val="left" w:pos="1134"/>
        </w:tabs>
        <w:ind w:left="0" w:firstLine="709"/>
        <w:jc w:val="both"/>
        <w:rPr>
          <w:i/>
          <w:sz w:val="22"/>
          <w:szCs w:val="22"/>
          <w:highlight w:val="lightGray"/>
        </w:rPr>
      </w:pPr>
      <w:r>
        <w:rPr>
          <w:i/>
          <w:sz w:val="22"/>
          <w:szCs w:val="22"/>
          <w:highlight w:val="lightGray"/>
        </w:rPr>
        <w:t>-…</w:t>
      </w:r>
    </w:p>
    <w:p w:rsidR="00A20EDF" w:rsidRDefault="00A02AD5">
      <w:pPr>
        <w:pStyle w:val="af6"/>
        <w:tabs>
          <w:tab w:val="left" w:pos="1134"/>
        </w:tabs>
        <w:ind w:left="0" w:firstLine="709"/>
        <w:jc w:val="both"/>
        <w:rPr>
          <w:i/>
          <w:sz w:val="22"/>
          <w:szCs w:val="22"/>
          <w:highlight w:val="lightGray"/>
        </w:rPr>
      </w:pPr>
      <w:r>
        <w:rPr>
          <w:i/>
          <w:sz w:val="22"/>
          <w:szCs w:val="22"/>
          <w:highlight w:val="lightGray"/>
        </w:rPr>
        <w:t>-…</w:t>
      </w:r>
    </w:p>
    <w:p w:rsidR="00A20EDF" w:rsidRDefault="00A02AD5">
      <w:pPr>
        <w:pStyle w:val="af6"/>
        <w:tabs>
          <w:tab w:val="left" w:pos="1134"/>
        </w:tabs>
        <w:ind w:left="0" w:firstLine="709"/>
        <w:jc w:val="both"/>
        <w:rPr>
          <w:i/>
          <w:sz w:val="22"/>
          <w:szCs w:val="22"/>
        </w:rPr>
      </w:pPr>
      <w:r>
        <w:rPr>
          <w:i/>
          <w:sz w:val="22"/>
          <w:szCs w:val="22"/>
          <w:highlight w:val="lightGray"/>
        </w:rPr>
        <w:t>(составляются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w:t>
      </w:r>
      <w:r>
        <w:rPr>
          <w:i/>
          <w:sz w:val="22"/>
          <w:szCs w:val="22"/>
        </w:rPr>
        <w:t xml:space="preserve"> </w:t>
      </w:r>
    </w:p>
    <w:p w:rsidR="00A20EDF" w:rsidRDefault="00A02AD5">
      <w:pPr>
        <w:pStyle w:val="af6"/>
        <w:tabs>
          <w:tab w:val="left" w:pos="1134"/>
        </w:tabs>
        <w:ind w:left="0" w:firstLine="709"/>
        <w:jc w:val="both"/>
        <w:rPr>
          <w:rFonts w:eastAsia="Calibri"/>
          <w:bCs/>
          <w:iCs/>
          <w:sz w:val="22"/>
          <w:szCs w:val="22"/>
        </w:rPr>
      </w:pPr>
      <w:r>
        <w:rPr>
          <w:b/>
          <w:sz w:val="22"/>
          <w:szCs w:val="22"/>
        </w:rPr>
        <w:t>4. С</w:t>
      </w:r>
      <w:r>
        <w:rPr>
          <w:rFonts w:eastAsia="Calibri"/>
          <w:b/>
          <w:bCs/>
          <w:iCs/>
          <w:sz w:val="22"/>
          <w:szCs w:val="22"/>
        </w:rPr>
        <w:t>пособ</w:t>
      </w:r>
      <w:r w:rsidR="00B0460A">
        <w:rPr>
          <w:rFonts w:eastAsia="Calibri"/>
          <w:b/>
          <w:bCs/>
          <w:iCs/>
          <w:sz w:val="22"/>
          <w:szCs w:val="22"/>
        </w:rPr>
        <w:t xml:space="preserve"> </w:t>
      </w:r>
      <w:r>
        <w:rPr>
          <w:rFonts w:eastAsia="Calibri"/>
          <w:b/>
          <w:bCs/>
          <w:iCs/>
          <w:sz w:val="22"/>
          <w:szCs w:val="22"/>
        </w:rPr>
        <w:t>учёта</w:t>
      </w:r>
      <w:r>
        <w:rPr>
          <w:rFonts w:eastAsia="Calibri"/>
          <w:bCs/>
          <w:iCs/>
          <w:sz w:val="22"/>
          <w:szCs w:val="22"/>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Актах взвешивания и Актах оприходования единообразной единицы измерения):</w:t>
      </w:r>
    </w:p>
    <w:p w:rsidR="00A20EDF" w:rsidRDefault="00A02AD5">
      <w:pPr>
        <w:tabs>
          <w:tab w:val="left" w:pos="993"/>
        </w:tabs>
        <w:spacing w:line="240" w:lineRule="auto"/>
        <w:ind w:firstLine="709"/>
        <w:rPr>
          <w:sz w:val="22"/>
          <w:szCs w:val="22"/>
        </w:rPr>
      </w:pPr>
      <w:r>
        <w:rPr>
          <w:sz w:val="22"/>
          <w:szCs w:val="22"/>
        </w:rPr>
        <w:t>– провод ____ – ___/___ в километрах /тоннах (вес провода рассчитывается на основании действующих ГОСТ);</w:t>
      </w:r>
    </w:p>
    <w:p w:rsidR="00A20EDF" w:rsidRDefault="00A02AD5">
      <w:pPr>
        <w:tabs>
          <w:tab w:val="left" w:pos="993"/>
        </w:tabs>
        <w:spacing w:line="240" w:lineRule="auto"/>
        <w:ind w:left="709"/>
        <w:rPr>
          <w:sz w:val="22"/>
          <w:szCs w:val="22"/>
        </w:rPr>
      </w:pPr>
      <w:r>
        <w:rPr>
          <w:sz w:val="22"/>
          <w:szCs w:val="22"/>
        </w:rPr>
        <w:t>– стойки ж/б ____ – ____ в штуках;</w:t>
      </w:r>
    </w:p>
    <w:p w:rsidR="00A20EDF" w:rsidRDefault="00A02AD5">
      <w:pPr>
        <w:tabs>
          <w:tab w:val="left" w:pos="993"/>
        </w:tabs>
        <w:spacing w:line="240" w:lineRule="auto"/>
        <w:ind w:left="720"/>
        <w:rPr>
          <w:sz w:val="22"/>
          <w:szCs w:val="22"/>
        </w:rPr>
      </w:pPr>
      <w:r>
        <w:rPr>
          <w:sz w:val="22"/>
          <w:szCs w:val="22"/>
        </w:rPr>
        <w:t>– стойки деревянные ____ – ____/____ в штуках/м</w:t>
      </w:r>
      <w:r>
        <w:rPr>
          <w:sz w:val="22"/>
          <w:szCs w:val="22"/>
          <w:vertAlign w:val="superscript"/>
        </w:rPr>
        <w:t>3</w:t>
      </w:r>
      <w:r>
        <w:rPr>
          <w:sz w:val="22"/>
          <w:szCs w:val="22"/>
        </w:rPr>
        <w:t>;</w:t>
      </w:r>
    </w:p>
    <w:p w:rsidR="00A20EDF" w:rsidRDefault="00A02AD5">
      <w:pPr>
        <w:tabs>
          <w:tab w:val="left" w:pos="993"/>
        </w:tabs>
        <w:spacing w:line="240" w:lineRule="auto"/>
        <w:ind w:left="720"/>
        <w:rPr>
          <w:sz w:val="22"/>
          <w:szCs w:val="22"/>
        </w:rPr>
      </w:pPr>
      <w:r>
        <w:rPr>
          <w:sz w:val="22"/>
          <w:szCs w:val="22"/>
        </w:rPr>
        <w:t>– приставки ж/б ____ – ____ в штуках;</w:t>
      </w:r>
    </w:p>
    <w:p w:rsidR="00A20EDF" w:rsidRDefault="00A02AD5">
      <w:pPr>
        <w:tabs>
          <w:tab w:val="left" w:pos="993"/>
        </w:tabs>
        <w:spacing w:line="240" w:lineRule="auto"/>
        <w:ind w:left="709"/>
        <w:rPr>
          <w:sz w:val="22"/>
          <w:szCs w:val="22"/>
        </w:rPr>
      </w:pPr>
      <w:r>
        <w:rPr>
          <w:sz w:val="22"/>
          <w:szCs w:val="22"/>
        </w:rPr>
        <w:t>– изоляторы ____ – ____ в штуках;</w:t>
      </w:r>
    </w:p>
    <w:p w:rsidR="00A20EDF" w:rsidRDefault="00A02AD5">
      <w:pPr>
        <w:tabs>
          <w:tab w:val="left" w:pos="993"/>
        </w:tabs>
        <w:spacing w:line="240" w:lineRule="auto"/>
        <w:ind w:left="709"/>
        <w:rPr>
          <w:sz w:val="22"/>
          <w:szCs w:val="22"/>
        </w:rPr>
      </w:pPr>
      <w:r>
        <w:rPr>
          <w:sz w:val="22"/>
          <w:szCs w:val="22"/>
        </w:rPr>
        <w:t>– траверсы ____ – ____ в штуках;</w:t>
      </w:r>
    </w:p>
    <w:p w:rsidR="00A20EDF" w:rsidRDefault="00A02AD5">
      <w:pPr>
        <w:tabs>
          <w:tab w:val="left" w:pos="993"/>
        </w:tabs>
        <w:spacing w:line="240" w:lineRule="auto"/>
        <w:ind w:left="720"/>
        <w:rPr>
          <w:sz w:val="22"/>
          <w:szCs w:val="22"/>
        </w:rPr>
      </w:pPr>
      <w:r>
        <w:rPr>
          <w:sz w:val="22"/>
          <w:szCs w:val="22"/>
        </w:rPr>
        <w:t>– крючья стальные ____ – ____ в штуках;</w:t>
      </w:r>
    </w:p>
    <w:p w:rsidR="00A20EDF" w:rsidRDefault="00A02AD5">
      <w:pPr>
        <w:tabs>
          <w:tab w:val="left" w:pos="993"/>
        </w:tabs>
        <w:spacing w:line="240" w:lineRule="auto"/>
        <w:ind w:left="720"/>
        <w:rPr>
          <w:sz w:val="22"/>
          <w:szCs w:val="22"/>
        </w:rPr>
      </w:pPr>
      <w:r>
        <w:rPr>
          <w:sz w:val="22"/>
          <w:szCs w:val="22"/>
        </w:rPr>
        <w:t>– корпус ТП ____ кВА – ______ в штуках;</w:t>
      </w:r>
    </w:p>
    <w:p w:rsidR="00A20EDF" w:rsidRDefault="00A02AD5">
      <w:pPr>
        <w:tabs>
          <w:tab w:val="left" w:pos="993"/>
        </w:tabs>
        <w:spacing w:line="240" w:lineRule="auto"/>
        <w:ind w:left="720"/>
        <w:rPr>
          <w:sz w:val="22"/>
          <w:szCs w:val="22"/>
        </w:rPr>
      </w:pPr>
      <w:r>
        <w:rPr>
          <w:sz w:val="22"/>
          <w:szCs w:val="22"/>
        </w:rPr>
        <w:t>– силовой трансформатор ____ кВА – _____ в штуках;</w:t>
      </w:r>
    </w:p>
    <w:p w:rsidR="00A20EDF" w:rsidRDefault="00A02AD5">
      <w:pPr>
        <w:tabs>
          <w:tab w:val="left" w:pos="993"/>
        </w:tabs>
        <w:spacing w:line="240" w:lineRule="auto"/>
        <w:ind w:left="720"/>
        <w:rPr>
          <w:sz w:val="22"/>
          <w:szCs w:val="22"/>
        </w:rPr>
      </w:pPr>
      <w:r>
        <w:rPr>
          <w:sz w:val="22"/>
          <w:szCs w:val="22"/>
        </w:rPr>
        <w:t>– разъединитель 10 (6) кВ – ______ в штуках;</w:t>
      </w:r>
    </w:p>
    <w:p w:rsidR="00A20EDF" w:rsidRDefault="00A02AD5">
      <w:pPr>
        <w:tabs>
          <w:tab w:val="left" w:pos="993"/>
        </w:tabs>
        <w:spacing w:line="240" w:lineRule="auto"/>
        <w:ind w:left="720"/>
        <w:rPr>
          <w:sz w:val="22"/>
          <w:szCs w:val="22"/>
        </w:rPr>
      </w:pPr>
      <w:r>
        <w:rPr>
          <w:sz w:val="22"/>
          <w:szCs w:val="22"/>
        </w:rPr>
        <w:t>– выключатели 6-110 кВ _______ – ______ в штуках;</w:t>
      </w:r>
    </w:p>
    <w:p w:rsidR="00A20EDF" w:rsidRDefault="00A02AD5">
      <w:pPr>
        <w:tabs>
          <w:tab w:val="left" w:pos="993"/>
        </w:tabs>
        <w:spacing w:line="240" w:lineRule="auto"/>
        <w:ind w:left="720"/>
        <w:rPr>
          <w:sz w:val="22"/>
          <w:szCs w:val="22"/>
        </w:rPr>
      </w:pPr>
      <w:r>
        <w:rPr>
          <w:sz w:val="22"/>
          <w:szCs w:val="22"/>
        </w:rPr>
        <w:t>– панели (шкафы) оборудования _______ – ______ в штуках;</w:t>
      </w:r>
    </w:p>
    <w:p w:rsidR="00A20EDF" w:rsidRDefault="00A02AD5">
      <w:pPr>
        <w:tabs>
          <w:tab w:val="left" w:pos="993"/>
        </w:tabs>
        <w:spacing w:line="240" w:lineRule="auto"/>
        <w:ind w:left="720"/>
        <w:rPr>
          <w:sz w:val="22"/>
          <w:szCs w:val="22"/>
        </w:rPr>
      </w:pPr>
      <w:r>
        <w:rPr>
          <w:sz w:val="22"/>
          <w:szCs w:val="22"/>
        </w:rPr>
        <w:t>– аккумуляторные батареи _______ – ______ в штуках;</w:t>
      </w:r>
    </w:p>
    <w:p w:rsidR="00A20EDF" w:rsidRDefault="00A02AD5">
      <w:pPr>
        <w:tabs>
          <w:tab w:val="left" w:pos="993"/>
        </w:tabs>
        <w:spacing w:line="240" w:lineRule="auto"/>
        <w:ind w:left="720"/>
        <w:rPr>
          <w:sz w:val="22"/>
          <w:szCs w:val="22"/>
        </w:rPr>
      </w:pPr>
      <w:r>
        <w:rPr>
          <w:sz w:val="22"/>
          <w:szCs w:val="22"/>
        </w:rPr>
        <w:t>– фундаменты _______ – ______ в штуках;</w:t>
      </w:r>
    </w:p>
    <w:p w:rsidR="00A20EDF" w:rsidRDefault="00A02AD5">
      <w:pPr>
        <w:tabs>
          <w:tab w:val="left" w:pos="993"/>
        </w:tabs>
        <w:spacing w:line="240" w:lineRule="auto"/>
        <w:ind w:left="720"/>
        <w:rPr>
          <w:sz w:val="22"/>
          <w:szCs w:val="22"/>
        </w:rPr>
      </w:pPr>
      <w:r>
        <w:rPr>
          <w:sz w:val="22"/>
          <w:szCs w:val="22"/>
        </w:rPr>
        <w:t>– тросостойка ____ – ____/____ в штуках/тоннах;</w:t>
      </w:r>
    </w:p>
    <w:p w:rsidR="00A20EDF" w:rsidRDefault="00A02AD5">
      <w:pPr>
        <w:tabs>
          <w:tab w:val="left" w:pos="993"/>
        </w:tabs>
        <w:spacing w:line="240" w:lineRule="auto"/>
        <w:ind w:left="720"/>
        <w:rPr>
          <w:sz w:val="22"/>
          <w:szCs w:val="22"/>
        </w:rPr>
      </w:pPr>
      <w:r>
        <w:rPr>
          <w:sz w:val="22"/>
          <w:szCs w:val="22"/>
        </w:rPr>
        <w:lastRenderedPageBreak/>
        <w:t>– металлические опоры ____ – ____/____ в штуках/тоннах;</w:t>
      </w:r>
    </w:p>
    <w:p w:rsidR="00A20EDF" w:rsidRDefault="00A02AD5">
      <w:pPr>
        <w:tabs>
          <w:tab w:val="left" w:pos="993"/>
        </w:tabs>
        <w:spacing w:line="240" w:lineRule="auto"/>
        <w:ind w:left="720"/>
        <w:rPr>
          <w:sz w:val="22"/>
          <w:szCs w:val="22"/>
        </w:rPr>
      </w:pPr>
      <w:r>
        <w:rPr>
          <w:sz w:val="22"/>
          <w:szCs w:val="22"/>
        </w:rPr>
        <w:t>– сцепная арматура (натяжная, подвесная, защитная) ____ – ______ в штуках;</w:t>
      </w:r>
    </w:p>
    <w:p w:rsidR="00A20EDF" w:rsidRDefault="00A02AD5">
      <w:pPr>
        <w:pStyle w:val="af6"/>
        <w:tabs>
          <w:tab w:val="left" w:pos="1134"/>
        </w:tabs>
        <w:ind w:left="0" w:firstLine="709"/>
        <w:jc w:val="both"/>
        <w:rPr>
          <w:b/>
          <w:sz w:val="22"/>
          <w:szCs w:val="22"/>
        </w:rPr>
      </w:pPr>
      <w:r>
        <w:rPr>
          <w:b/>
          <w:sz w:val="22"/>
          <w:szCs w:val="22"/>
        </w:rPr>
        <w:t>5. Требования к учету Подрядчиком материалов (в т.ч. лома черных и цветных материалов), образовавшихся в ходе выполнения демонтажных работ:</w:t>
      </w:r>
    </w:p>
    <w:p w:rsidR="00A20EDF" w:rsidRDefault="00A02AD5">
      <w:pPr>
        <w:pStyle w:val="af6"/>
        <w:tabs>
          <w:tab w:val="left" w:pos="1134"/>
        </w:tabs>
        <w:ind w:left="0" w:firstLine="709"/>
        <w:jc w:val="both"/>
        <w:rPr>
          <w:sz w:val="22"/>
          <w:szCs w:val="22"/>
        </w:rPr>
      </w:pPr>
      <w:r>
        <w:rPr>
          <w:sz w:val="22"/>
          <w:szCs w:val="22"/>
        </w:rPr>
        <w:t xml:space="preserve">5.1. При выполнении работы по демонтажу материалов (провода) </w:t>
      </w:r>
      <w:r>
        <w:rPr>
          <w:b/>
          <w:sz w:val="22"/>
          <w:szCs w:val="22"/>
        </w:rPr>
        <w:t xml:space="preserve">факт демонтажа фиксируется Сторонами путем подписания Акта демонтажа </w:t>
      </w:r>
      <w:r>
        <w:rPr>
          <w:sz w:val="22"/>
          <w:szCs w:val="22"/>
        </w:rPr>
        <w:t>по форме согласно</w:t>
      </w:r>
      <w:r>
        <w:rPr>
          <w:b/>
          <w:sz w:val="22"/>
          <w:szCs w:val="22"/>
        </w:rPr>
        <w:t xml:space="preserve"> </w:t>
      </w:r>
      <w:r>
        <w:rPr>
          <w:sz w:val="22"/>
          <w:szCs w:val="22"/>
        </w:rPr>
        <w:t xml:space="preserve">Приложению №1 к настоящему Порядку. Акт демонтажа составляется и подписывается Подрядчиком в 2 (двух) экземплярах и передается Заказчику для рассмотрения и подписания в течение </w:t>
      </w:r>
      <w:r>
        <w:rPr>
          <w:sz w:val="22"/>
          <w:szCs w:val="22"/>
          <w:highlight w:val="lightGray"/>
        </w:rPr>
        <w:t>2 (двух)</w:t>
      </w:r>
      <w:r>
        <w:rPr>
          <w:sz w:val="22"/>
          <w:szCs w:val="22"/>
        </w:rPr>
        <w:t xml:space="preserve"> рабочих дней с момента демонтажа. Срок для рассмотрения Акта демонтажа Заказчиком составляет </w:t>
      </w:r>
      <w:r>
        <w:rPr>
          <w:sz w:val="22"/>
          <w:szCs w:val="22"/>
          <w:highlight w:val="lightGray"/>
        </w:rPr>
        <w:t>5 (пять)</w:t>
      </w:r>
      <w:r>
        <w:rPr>
          <w:sz w:val="22"/>
          <w:szCs w:val="22"/>
        </w:rPr>
        <w:t xml:space="preserve"> рабочих дней с момента получения.</w:t>
      </w:r>
    </w:p>
    <w:p w:rsidR="00A20EDF" w:rsidRDefault="00A02AD5">
      <w:pPr>
        <w:pStyle w:val="af6"/>
        <w:tabs>
          <w:tab w:val="left" w:pos="1134"/>
        </w:tabs>
        <w:ind w:left="0" w:firstLine="709"/>
        <w:jc w:val="both"/>
        <w:rPr>
          <w:sz w:val="22"/>
          <w:szCs w:val="22"/>
        </w:rPr>
      </w:pPr>
      <w:r>
        <w:rPr>
          <w:sz w:val="22"/>
          <w:szCs w:val="22"/>
        </w:rPr>
        <w:t>Объем и масса демонтируемых материалов должны соответствовать данным, указанным в паспорте на объект (ВЛ, ПС, ТП и др.) и номенклатуре, указанной в п. 3 настоящего Порядка.</w:t>
      </w:r>
    </w:p>
    <w:p w:rsidR="00A20EDF" w:rsidRDefault="00A02AD5">
      <w:pPr>
        <w:pStyle w:val="af6"/>
        <w:tabs>
          <w:tab w:val="left" w:pos="1134"/>
        </w:tabs>
        <w:ind w:left="0" w:firstLine="709"/>
        <w:jc w:val="both"/>
        <w:rPr>
          <w:sz w:val="22"/>
          <w:szCs w:val="22"/>
        </w:rPr>
      </w:pPr>
      <w:r>
        <w:rPr>
          <w:sz w:val="22"/>
          <w:szCs w:val="22"/>
        </w:rPr>
        <w:t xml:space="preserve">Количество (протяженность, марка) проводов, подлежащих демонтажу, указано в ТЗ к Договору. </w:t>
      </w:r>
    </w:p>
    <w:p w:rsidR="00A20EDF" w:rsidRDefault="00A02AD5">
      <w:pPr>
        <w:pStyle w:val="af6"/>
        <w:tabs>
          <w:tab w:val="left" w:pos="1134"/>
        </w:tabs>
        <w:ind w:left="0" w:firstLine="709"/>
        <w:jc w:val="both"/>
        <w:rPr>
          <w:sz w:val="22"/>
          <w:szCs w:val="22"/>
        </w:rPr>
      </w:pPr>
      <w:r>
        <w:rPr>
          <w:sz w:val="22"/>
          <w:szCs w:val="22"/>
        </w:rPr>
        <w:t xml:space="preserve">В случае установления Подрядчиком несоответствия демонтированных материалов (провода) требованиям ТЗ (паспорту линии), Подрядчик обязан в течение </w:t>
      </w:r>
      <w:r>
        <w:rPr>
          <w:sz w:val="22"/>
          <w:szCs w:val="22"/>
          <w:highlight w:val="lightGray"/>
        </w:rPr>
        <w:t>2 (двух)</w:t>
      </w:r>
      <w:r>
        <w:rPr>
          <w:sz w:val="22"/>
          <w:szCs w:val="22"/>
        </w:rPr>
        <w:t xml:space="preserve"> дней с момента демонтажа письменно сообщить о данном факте Заказчику. Факт несоответствия фиксируется сторонами Договора в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rsidR="00A20EDF" w:rsidRDefault="00A02AD5">
      <w:pPr>
        <w:pStyle w:val="af6"/>
        <w:tabs>
          <w:tab w:val="left" w:pos="1134"/>
        </w:tabs>
        <w:ind w:left="0" w:firstLine="709"/>
        <w:jc w:val="both"/>
        <w:rPr>
          <w:strike/>
          <w:sz w:val="22"/>
          <w:szCs w:val="22"/>
        </w:rPr>
      </w:pPr>
      <w:r>
        <w:rPr>
          <w:rFonts w:eastAsia="Calibri"/>
          <w:bCs/>
          <w:iCs/>
          <w:sz w:val="22"/>
          <w:szCs w:val="22"/>
        </w:rPr>
        <w:t xml:space="preserve">5.2. После подписания Сторонами Актов демонтажа </w:t>
      </w:r>
      <w:r>
        <w:rPr>
          <w:sz w:val="22"/>
          <w:szCs w:val="22"/>
        </w:rPr>
        <w:t xml:space="preserve">материалы, высвободившиеся после демонтажа и перечисленные в подписанном Сторонами Акте демонтажа, остаются </w:t>
      </w:r>
      <w:r>
        <w:rPr>
          <w:b/>
          <w:sz w:val="22"/>
          <w:szCs w:val="22"/>
        </w:rPr>
        <w:t>на ответственном хранении</w:t>
      </w:r>
      <w:r>
        <w:rPr>
          <w:sz w:val="22"/>
          <w:szCs w:val="22"/>
        </w:rP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подрядными организациями», в соответствии с приложением 1-6/12 к Учетной политике АО «ДРСК».</w:t>
      </w:r>
    </w:p>
    <w:p w:rsidR="00A20EDF" w:rsidRDefault="00A02AD5">
      <w:pPr>
        <w:spacing w:line="240" w:lineRule="auto"/>
        <w:ind w:firstLine="709"/>
        <w:rPr>
          <w:sz w:val="22"/>
          <w:szCs w:val="22"/>
        </w:rPr>
      </w:pPr>
      <w:r>
        <w:rPr>
          <w:sz w:val="22"/>
          <w:szCs w:val="22"/>
        </w:rPr>
        <w:t xml:space="preserve">5.3. При хранении материалов (в т.ч. лома черных и цветных материалов), образовавшихся в ходе выполнения Работ по демонтажу, </w:t>
      </w:r>
      <w:r>
        <w:rPr>
          <w:b/>
          <w:sz w:val="22"/>
          <w:szCs w:val="22"/>
        </w:rPr>
        <w:t>Подрядчик должен соблюдать требования</w:t>
      </w:r>
      <w:r>
        <w:rPr>
          <w:sz w:val="22"/>
          <w:szCs w:val="22"/>
        </w:rPr>
        <w:t xml:space="preserve">, установленные следующими актами: </w:t>
      </w:r>
    </w:p>
    <w:p w:rsidR="00A20EDF" w:rsidRDefault="00A02AD5">
      <w:pPr>
        <w:spacing w:line="240" w:lineRule="auto"/>
        <w:ind w:firstLine="709"/>
        <w:rPr>
          <w:sz w:val="22"/>
          <w:szCs w:val="22"/>
        </w:rPr>
      </w:pPr>
      <w:r>
        <w:rPr>
          <w:sz w:val="22"/>
          <w:szCs w:val="22"/>
        </w:rPr>
        <w:t>1) СанПиН 2.1.7.1322-03 «Гигиенические требования к размещению и обезвреживанию отходов производства и потребления»;</w:t>
      </w:r>
    </w:p>
    <w:p w:rsidR="00A20EDF" w:rsidRDefault="00A02AD5">
      <w:pPr>
        <w:spacing w:line="240" w:lineRule="auto"/>
        <w:ind w:firstLine="709"/>
        <w:rPr>
          <w:sz w:val="22"/>
          <w:szCs w:val="22"/>
        </w:rPr>
      </w:pPr>
      <w:r>
        <w:rPr>
          <w:sz w:val="22"/>
          <w:szCs w:val="22"/>
        </w:rPr>
        <w:t>2) ГОСТ 2787-2019 "Металлы черные вторичные. Общие технические условия".</w:t>
      </w:r>
    </w:p>
    <w:p w:rsidR="00A20EDF" w:rsidRDefault="00A02AD5">
      <w:pPr>
        <w:spacing w:line="240" w:lineRule="auto"/>
        <w:ind w:firstLine="709"/>
        <w:rPr>
          <w:sz w:val="22"/>
          <w:szCs w:val="22"/>
        </w:rPr>
      </w:pPr>
      <w:r>
        <w:rPr>
          <w:sz w:val="22"/>
          <w:szCs w:val="22"/>
        </w:rPr>
        <w:t xml:space="preserve">3) Инструкции по складированию и хранению материалов, оборудования и запасных частей на складах филиалов, утвержденную в АО «ДРСК» (И-ИСМ-6.4-01.02-4729). </w:t>
      </w:r>
    </w:p>
    <w:p w:rsidR="00A20EDF" w:rsidRDefault="00A02AD5">
      <w:pPr>
        <w:pStyle w:val="af6"/>
        <w:tabs>
          <w:tab w:val="left" w:pos="1134"/>
        </w:tabs>
        <w:ind w:left="0" w:firstLine="709"/>
        <w:jc w:val="both"/>
        <w:rPr>
          <w:sz w:val="22"/>
          <w:szCs w:val="22"/>
        </w:rPr>
      </w:pPr>
      <w:r>
        <w:rPr>
          <w:rFonts w:eastAsia="Calibri"/>
          <w:bCs/>
          <w:iCs/>
          <w:sz w:val="22"/>
          <w:szCs w:val="22"/>
        </w:rPr>
        <w:t>5.4. П</w:t>
      </w:r>
      <w:r>
        <w:rPr>
          <w:bCs/>
          <w:sz w:val="22"/>
          <w:szCs w:val="22"/>
        </w:rPr>
        <w:t xml:space="preserve">осле завершения выполнения Работ в отношении </w:t>
      </w:r>
      <w:r>
        <w:rPr>
          <w:sz w:val="22"/>
          <w:szCs w:val="22"/>
          <w:highlight w:val="lightGray"/>
        </w:rPr>
        <w:t>каждого</w:t>
      </w:r>
      <w:r>
        <w:rPr>
          <w:bCs/>
          <w:sz w:val="22"/>
          <w:szCs w:val="22"/>
        </w:rPr>
        <w:t xml:space="preserve"> Объекта и подписания Сторонами Акта КС-2, Справки КС-3 Подрядчик передает Заказчику в течение </w:t>
      </w:r>
      <w:r>
        <w:rPr>
          <w:bCs/>
          <w:sz w:val="22"/>
          <w:szCs w:val="22"/>
          <w:highlight w:val="lightGray"/>
        </w:rPr>
        <w:t>5 (пяти)</w:t>
      </w:r>
      <w:r>
        <w:rPr>
          <w:bCs/>
          <w:sz w:val="22"/>
          <w:szCs w:val="22"/>
        </w:rPr>
        <w:t xml:space="preserve">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rPr>
          <w:sz w:val="22"/>
          <w:szCs w:val="22"/>
        </w:rPr>
        <w:t>«Акт об оприходовании материальных ценностей, полученных при разборке и демонтаже основных средств подрядными организациями».</w:t>
      </w:r>
    </w:p>
    <w:p w:rsidR="00A20EDF" w:rsidRDefault="00A02AD5">
      <w:pPr>
        <w:pStyle w:val="af6"/>
        <w:tabs>
          <w:tab w:val="left" w:pos="1134"/>
        </w:tabs>
        <w:ind w:left="0" w:firstLine="709"/>
        <w:jc w:val="both"/>
        <w:rPr>
          <w:i/>
          <w:sz w:val="22"/>
          <w:szCs w:val="22"/>
        </w:rPr>
      </w:pPr>
      <w:r>
        <w:rPr>
          <w:sz w:val="22"/>
          <w:szCs w:val="22"/>
        </w:rPr>
        <w:t xml:space="preserve">Заказчик проверяет соответствие фактически передаваемых Подрядчиком материалов (провода) паспорту линии, ее протяженности на участке замены, марке провода, а также сведениям, указанным в актах КС-2. Проверку материалов после демонтажа со стороны Заказчика осуществляет: ________________________________________________________ </w:t>
      </w:r>
      <w:r>
        <w:rPr>
          <w:i/>
          <w:sz w:val="22"/>
          <w:szCs w:val="22"/>
        </w:rPr>
        <w:t>(указывается Ф.И.О., должность).</w:t>
      </w:r>
    </w:p>
    <w:p w:rsidR="00A20EDF" w:rsidRDefault="00A20EDF">
      <w:pPr>
        <w:pStyle w:val="af6"/>
        <w:tabs>
          <w:tab w:val="left" w:pos="1134"/>
        </w:tabs>
        <w:ind w:left="0" w:firstLine="709"/>
        <w:jc w:val="both"/>
        <w:rPr>
          <w:i/>
          <w:sz w:val="22"/>
          <w:szCs w:val="22"/>
        </w:rPr>
      </w:pPr>
    </w:p>
    <w:p w:rsidR="00A20EDF" w:rsidRDefault="00A02AD5">
      <w:pPr>
        <w:pStyle w:val="af6"/>
        <w:tabs>
          <w:tab w:val="left" w:pos="1134"/>
        </w:tabs>
        <w:ind w:left="0" w:firstLine="709"/>
        <w:jc w:val="both"/>
        <w:rPr>
          <w:sz w:val="22"/>
          <w:szCs w:val="22"/>
        </w:rPr>
      </w:pPr>
      <w:r>
        <w:rPr>
          <w:rFonts w:eastAsia="Calibri"/>
          <w:bCs/>
          <w:iCs/>
          <w:sz w:val="22"/>
          <w:szCs w:val="22"/>
        </w:rPr>
        <w:t xml:space="preserve">В случае наличия по вине Подрядчика расхождений в объеме передаваемых материалов между Актом демонтажа и </w:t>
      </w:r>
      <w:r>
        <w:rPr>
          <w:sz w:val="22"/>
          <w:szCs w:val="22"/>
        </w:rPr>
        <w:t>«Актом об оприходовании материальных ценностей, полученных при разборке и демонтаже основных средств подрядными организациями», Заказчик вправе потребовать от Подрядчика компенсации убытков и уплаты штрафных санкций, предусмотренных Договором.</w:t>
      </w:r>
    </w:p>
    <w:p w:rsidR="00A20EDF" w:rsidRDefault="00A20EDF">
      <w:pPr>
        <w:tabs>
          <w:tab w:val="left" w:pos="993"/>
        </w:tabs>
        <w:spacing w:line="240" w:lineRule="auto"/>
        <w:ind w:firstLine="709"/>
        <w:rPr>
          <w:sz w:val="22"/>
          <w:szCs w:val="22"/>
        </w:rPr>
      </w:pPr>
    </w:p>
    <w:p w:rsidR="00A20EDF" w:rsidRDefault="00A02AD5">
      <w:pPr>
        <w:pStyle w:val="af6"/>
        <w:tabs>
          <w:tab w:val="left" w:pos="1134"/>
        </w:tabs>
        <w:ind w:left="0" w:firstLine="709"/>
        <w:jc w:val="both"/>
        <w:rPr>
          <w:sz w:val="22"/>
          <w:szCs w:val="22"/>
        </w:rPr>
      </w:pPr>
      <w:r>
        <w:rPr>
          <w:sz w:val="22"/>
          <w:szCs w:val="22"/>
        </w:rPr>
        <w:t xml:space="preserve">7. Заказчик вправе в любое время осуществлять контроль за учетом и хранением Подрядчиком материалов после демонтажа. В случае обнаружения отступления Подрядчика от настоящего Порядка, Заказчик оформляет и передает Подрядчику Ведомость замечаний, в которой фиксируется каждый случай несоблюдения Порядка и сроки его устранения. </w:t>
      </w:r>
    </w:p>
    <w:p w:rsidR="00A20EDF" w:rsidRDefault="00A02AD5">
      <w:pPr>
        <w:pStyle w:val="af6"/>
        <w:tabs>
          <w:tab w:val="left" w:pos="1134"/>
        </w:tabs>
        <w:ind w:left="0" w:firstLine="709"/>
        <w:jc w:val="both"/>
        <w:rPr>
          <w:sz w:val="22"/>
          <w:szCs w:val="22"/>
        </w:rPr>
      </w:pPr>
      <w:r>
        <w:rPr>
          <w:bCs/>
          <w:sz w:val="22"/>
          <w:szCs w:val="22"/>
        </w:rPr>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rsidR="00A20EDF" w:rsidRDefault="00A02AD5">
      <w:pPr>
        <w:spacing w:line="240" w:lineRule="auto"/>
        <w:rPr>
          <w:i/>
          <w:sz w:val="22"/>
          <w:szCs w:val="22"/>
        </w:rPr>
      </w:pPr>
      <w:r>
        <w:rPr>
          <w:i/>
          <w:sz w:val="22"/>
          <w:szCs w:val="22"/>
        </w:rPr>
        <w:t>Приложение: форма: Акта демонтажа.</w:t>
      </w:r>
    </w:p>
    <w:tbl>
      <w:tblPr>
        <w:tblW w:w="9571" w:type="dxa"/>
        <w:tblLayout w:type="fixed"/>
        <w:tblLook w:val="0000" w:firstRow="0" w:lastRow="0" w:firstColumn="0" w:lastColumn="0" w:noHBand="0" w:noVBand="0"/>
      </w:tblPr>
      <w:tblGrid>
        <w:gridCol w:w="4785"/>
        <w:gridCol w:w="4786"/>
      </w:tblGrid>
      <w:tr w:rsidR="00A20EDF" w:rsidTr="00B0460A">
        <w:tc>
          <w:tcPr>
            <w:tcW w:w="4785" w:type="dxa"/>
          </w:tcPr>
          <w:p w:rsidR="00A20EDF" w:rsidRDefault="00A02AD5">
            <w:pPr>
              <w:widowControl w:val="0"/>
              <w:spacing w:line="240" w:lineRule="auto"/>
              <w:rPr>
                <w:b/>
                <w:sz w:val="22"/>
                <w:szCs w:val="22"/>
              </w:rPr>
            </w:pPr>
            <w:r>
              <w:rPr>
                <w:b/>
                <w:sz w:val="22"/>
                <w:szCs w:val="22"/>
              </w:rPr>
              <w:t>Заказчик:</w:t>
            </w:r>
          </w:p>
        </w:tc>
        <w:tc>
          <w:tcPr>
            <w:tcW w:w="4786" w:type="dxa"/>
          </w:tcPr>
          <w:p w:rsidR="00A20EDF" w:rsidRDefault="00A02AD5">
            <w:pPr>
              <w:widowControl w:val="0"/>
              <w:spacing w:line="240" w:lineRule="auto"/>
              <w:rPr>
                <w:b/>
                <w:sz w:val="22"/>
                <w:szCs w:val="22"/>
              </w:rPr>
            </w:pPr>
            <w:r>
              <w:rPr>
                <w:b/>
                <w:sz w:val="22"/>
                <w:szCs w:val="22"/>
              </w:rPr>
              <w:t>Подрядчик:</w:t>
            </w:r>
          </w:p>
        </w:tc>
      </w:tr>
      <w:tr w:rsidR="00A20EDF" w:rsidTr="00B0460A">
        <w:tc>
          <w:tcPr>
            <w:tcW w:w="4785" w:type="dxa"/>
          </w:tcPr>
          <w:p w:rsidR="00A20EDF" w:rsidRDefault="00A20EDF">
            <w:pPr>
              <w:widowControl w:val="0"/>
              <w:spacing w:line="240" w:lineRule="auto"/>
              <w:rPr>
                <w:sz w:val="22"/>
                <w:szCs w:val="22"/>
              </w:rPr>
            </w:pPr>
          </w:p>
          <w:p w:rsidR="00A20EDF" w:rsidRDefault="00A20EDF">
            <w:pPr>
              <w:widowControl w:val="0"/>
              <w:spacing w:line="240" w:lineRule="auto"/>
              <w:rPr>
                <w:sz w:val="22"/>
                <w:szCs w:val="22"/>
              </w:rPr>
            </w:pPr>
          </w:p>
          <w:p w:rsidR="00A20EDF" w:rsidRDefault="00A02AD5">
            <w:pPr>
              <w:widowControl w:val="0"/>
              <w:spacing w:line="240" w:lineRule="auto"/>
              <w:rPr>
                <w:sz w:val="22"/>
                <w:szCs w:val="22"/>
              </w:rPr>
            </w:pPr>
            <w:r>
              <w:rPr>
                <w:sz w:val="22"/>
                <w:szCs w:val="22"/>
              </w:rPr>
              <w:t xml:space="preserve">_______________ / _______________ </w:t>
            </w:r>
          </w:p>
        </w:tc>
        <w:tc>
          <w:tcPr>
            <w:tcW w:w="4786" w:type="dxa"/>
          </w:tcPr>
          <w:p w:rsidR="00A20EDF" w:rsidRDefault="00A20EDF">
            <w:pPr>
              <w:widowControl w:val="0"/>
              <w:spacing w:line="240" w:lineRule="auto"/>
              <w:rPr>
                <w:sz w:val="22"/>
                <w:szCs w:val="22"/>
              </w:rPr>
            </w:pPr>
          </w:p>
          <w:p w:rsidR="00A20EDF" w:rsidRDefault="00A20EDF">
            <w:pPr>
              <w:widowControl w:val="0"/>
              <w:spacing w:line="240" w:lineRule="auto"/>
              <w:rPr>
                <w:sz w:val="22"/>
                <w:szCs w:val="22"/>
              </w:rPr>
            </w:pPr>
          </w:p>
          <w:p w:rsidR="00A20EDF" w:rsidRDefault="00A02AD5">
            <w:pPr>
              <w:widowControl w:val="0"/>
              <w:spacing w:line="240" w:lineRule="auto"/>
              <w:rPr>
                <w:sz w:val="22"/>
                <w:szCs w:val="22"/>
              </w:rPr>
            </w:pPr>
            <w:r>
              <w:rPr>
                <w:sz w:val="22"/>
                <w:szCs w:val="22"/>
              </w:rPr>
              <w:t xml:space="preserve">_______________ / _______________ </w:t>
            </w:r>
          </w:p>
          <w:p w:rsidR="00A20EDF" w:rsidRDefault="00A20EDF">
            <w:pPr>
              <w:widowControl w:val="0"/>
              <w:spacing w:line="240" w:lineRule="auto"/>
              <w:rPr>
                <w:sz w:val="22"/>
                <w:szCs w:val="22"/>
              </w:rPr>
            </w:pPr>
          </w:p>
        </w:tc>
      </w:tr>
    </w:tbl>
    <w:p w:rsidR="00A20EDF" w:rsidRDefault="00A20EDF">
      <w:pPr>
        <w:spacing w:line="240" w:lineRule="auto"/>
        <w:rPr>
          <w:sz w:val="22"/>
          <w:szCs w:val="22"/>
        </w:rPr>
      </w:pPr>
    </w:p>
    <w:p w:rsidR="00A20EDF" w:rsidRDefault="00A20EDF">
      <w:pPr>
        <w:spacing w:line="240" w:lineRule="auto"/>
        <w:rPr>
          <w:sz w:val="22"/>
          <w:szCs w:val="22"/>
        </w:rPr>
      </w:pPr>
    </w:p>
    <w:p w:rsidR="00A20EDF" w:rsidRDefault="00A02AD5">
      <w:pPr>
        <w:spacing w:line="240" w:lineRule="auto"/>
        <w:jc w:val="right"/>
        <w:rPr>
          <w:sz w:val="22"/>
          <w:szCs w:val="22"/>
        </w:rPr>
      </w:pPr>
      <w:r>
        <w:rPr>
          <w:sz w:val="22"/>
          <w:szCs w:val="22"/>
        </w:rPr>
        <w:lastRenderedPageBreak/>
        <w:t xml:space="preserve">Приложение к </w:t>
      </w:r>
    </w:p>
    <w:p w:rsidR="00A20EDF" w:rsidRDefault="00A02AD5">
      <w:pPr>
        <w:spacing w:line="240" w:lineRule="auto"/>
        <w:jc w:val="right"/>
        <w:rPr>
          <w:sz w:val="22"/>
          <w:szCs w:val="22"/>
        </w:rPr>
      </w:pPr>
      <w:r>
        <w:rPr>
          <w:sz w:val="22"/>
          <w:szCs w:val="22"/>
        </w:rPr>
        <w:t xml:space="preserve">Порядку учета и хранения материалов, </w:t>
      </w:r>
    </w:p>
    <w:p w:rsidR="00A20EDF" w:rsidRDefault="00A02AD5">
      <w:pPr>
        <w:spacing w:line="240" w:lineRule="auto"/>
        <w:jc w:val="right"/>
        <w:rPr>
          <w:sz w:val="22"/>
          <w:szCs w:val="22"/>
        </w:rPr>
      </w:pPr>
      <w:r>
        <w:rPr>
          <w:sz w:val="22"/>
          <w:szCs w:val="22"/>
        </w:rPr>
        <w:t xml:space="preserve">демонтированных при исполнении подрядчиком </w:t>
      </w:r>
    </w:p>
    <w:p w:rsidR="00A20EDF" w:rsidRDefault="00A02AD5">
      <w:pPr>
        <w:spacing w:line="240" w:lineRule="auto"/>
        <w:jc w:val="right"/>
        <w:rPr>
          <w:sz w:val="22"/>
          <w:szCs w:val="22"/>
        </w:rPr>
      </w:pPr>
      <w:r>
        <w:rPr>
          <w:sz w:val="22"/>
          <w:szCs w:val="22"/>
        </w:rPr>
        <w:t>работ по договору подряд №____ от __.__.20__</w:t>
      </w:r>
    </w:p>
    <w:p w:rsidR="00A20EDF" w:rsidRDefault="00A20EDF">
      <w:pPr>
        <w:spacing w:line="240" w:lineRule="auto"/>
        <w:rPr>
          <w:b/>
          <w:bCs/>
          <w:sz w:val="22"/>
          <w:szCs w:val="22"/>
          <w:highlight w:val="lightGray"/>
        </w:rPr>
      </w:pPr>
    </w:p>
    <w:p w:rsidR="00A20EDF" w:rsidRDefault="00A02AD5">
      <w:pPr>
        <w:pStyle w:val="13"/>
      </w:pPr>
      <w:r>
        <w:t>Акт демонтажа</w:t>
      </w:r>
    </w:p>
    <w:p w:rsidR="00A20EDF" w:rsidRDefault="00A20EDF">
      <w:pPr>
        <w:spacing w:line="240" w:lineRule="auto"/>
        <w:rPr>
          <w:sz w:val="22"/>
          <w:szCs w:val="22"/>
        </w:rPr>
      </w:pPr>
    </w:p>
    <w:tbl>
      <w:tblPr>
        <w:tblW w:w="4800" w:type="pct"/>
        <w:tblLayout w:type="fixed"/>
        <w:tblLook w:val="04A0" w:firstRow="1" w:lastRow="0" w:firstColumn="1" w:lastColumn="0" w:noHBand="0" w:noVBand="1"/>
      </w:tblPr>
      <w:tblGrid>
        <w:gridCol w:w="9515"/>
      </w:tblGrid>
      <w:tr w:rsidR="00A20EDF">
        <w:tc>
          <w:tcPr>
            <w:tcW w:w="9524"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02AD5">
            <w:pPr>
              <w:pStyle w:val="13"/>
              <w:rPr>
                <w:b w:val="0"/>
              </w:rPr>
            </w:pPr>
            <w:r>
              <w:rPr>
                <w:b w:val="0"/>
              </w:rPr>
              <w:t>Акт</w:t>
            </w:r>
          </w:p>
          <w:p w:rsidR="00A20EDF" w:rsidRDefault="00A02AD5">
            <w:pPr>
              <w:widowControl w:val="0"/>
              <w:spacing w:line="240" w:lineRule="auto"/>
              <w:jc w:val="center"/>
              <w:rPr>
                <w:sz w:val="22"/>
                <w:szCs w:val="22"/>
              </w:rPr>
            </w:pPr>
            <w:r>
              <w:rPr>
                <w:bCs/>
                <w:sz w:val="22"/>
                <w:szCs w:val="22"/>
              </w:rPr>
              <w:t xml:space="preserve">демонтажа </w:t>
            </w:r>
          </w:p>
          <w:p w:rsidR="00A20EDF" w:rsidRDefault="00A02AD5">
            <w:pPr>
              <w:widowControl w:val="0"/>
              <w:spacing w:line="240" w:lineRule="auto"/>
              <w:rPr>
                <w:sz w:val="22"/>
                <w:szCs w:val="22"/>
              </w:rPr>
            </w:pPr>
            <w:r>
              <w:rPr>
                <w:sz w:val="22"/>
                <w:szCs w:val="22"/>
              </w:rPr>
              <w:t>г.___________                                                                                               «_____» _________20_г.</w:t>
            </w:r>
          </w:p>
          <w:p w:rsidR="00A20EDF" w:rsidRDefault="00A20EDF">
            <w:pPr>
              <w:widowControl w:val="0"/>
              <w:spacing w:line="240" w:lineRule="auto"/>
              <w:rPr>
                <w:sz w:val="22"/>
                <w:szCs w:val="22"/>
              </w:rPr>
            </w:pPr>
          </w:p>
          <w:p w:rsidR="00A20EDF" w:rsidRDefault="00A02AD5">
            <w:pPr>
              <w:widowControl w:val="0"/>
              <w:spacing w:line="240" w:lineRule="auto"/>
              <w:rPr>
                <w:sz w:val="22"/>
                <w:szCs w:val="22"/>
              </w:rPr>
            </w:pPr>
            <w:r>
              <w:rPr>
                <w:sz w:val="22"/>
                <w:szCs w:val="22"/>
              </w:rPr>
              <w:t xml:space="preserve">____________________, именуемое далее «Подрядчик», в лице ________________, действующего на основании ______________, </w:t>
            </w:r>
          </w:p>
          <w:p w:rsidR="00A20EDF" w:rsidRDefault="00A02AD5">
            <w:pPr>
              <w:widowControl w:val="0"/>
              <w:spacing w:line="240" w:lineRule="auto"/>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A20EDF" w:rsidRDefault="00A02AD5">
            <w:pPr>
              <w:widowControl w:val="0"/>
              <w:spacing w:line="240" w:lineRule="auto"/>
              <w:rPr>
                <w:sz w:val="22"/>
                <w:szCs w:val="22"/>
              </w:rPr>
            </w:pPr>
            <w:r>
              <w:rPr>
                <w:sz w:val="22"/>
                <w:szCs w:val="22"/>
              </w:rPr>
              <w:t>Подрядчик осуществил демонтаж следующего имущества (оборудования) Заказчика по Договору подряда №______ от _____________:</w:t>
            </w:r>
          </w:p>
          <w:tbl>
            <w:tblPr>
              <w:tblW w:w="9514" w:type="dxa"/>
              <w:tblLayout w:type="fixed"/>
              <w:tblLook w:val="04A0" w:firstRow="1" w:lastRow="0" w:firstColumn="1" w:lastColumn="0" w:noHBand="0" w:noVBand="1"/>
            </w:tblPr>
            <w:tblGrid>
              <w:gridCol w:w="1115"/>
              <w:gridCol w:w="1858"/>
              <w:gridCol w:w="1858"/>
              <w:gridCol w:w="2444"/>
              <w:gridCol w:w="2239"/>
            </w:tblGrid>
            <w:tr w:rsidR="00A20EDF">
              <w:tc>
                <w:tcPr>
                  <w:tcW w:w="1115"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jc w:val="center"/>
                    <w:rPr>
                      <w:bCs/>
                      <w:i/>
                      <w:sz w:val="22"/>
                      <w:szCs w:val="22"/>
                    </w:rPr>
                  </w:pPr>
                  <w:r>
                    <w:rPr>
                      <w:bCs/>
                      <w:i/>
                      <w:sz w:val="22"/>
                      <w:szCs w:val="22"/>
                    </w:rPr>
                    <w:t>№п/п</w:t>
                  </w:r>
                </w:p>
              </w:tc>
              <w:tc>
                <w:tcPr>
                  <w:tcW w:w="1858"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jc w:val="center"/>
                    <w:rPr>
                      <w:bCs/>
                      <w:i/>
                      <w:sz w:val="22"/>
                      <w:szCs w:val="22"/>
                    </w:rPr>
                  </w:pPr>
                  <w:r>
                    <w:rPr>
                      <w:bCs/>
                      <w:i/>
                      <w:sz w:val="22"/>
                      <w:szCs w:val="22"/>
                    </w:rPr>
                    <w:t>Наименование демонтированного имущества (оборудования)</w:t>
                  </w:r>
                </w:p>
                <w:p w:rsidR="00A20EDF" w:rsidRDefault="00A02AD5">
                  <w:pPr>
                    <w:widowControl w:val="0"/>
                    <w:spacing w:line="240" w:lineRule="auto"/>
                    <w:jc w:val="center"/>
                    <w:rPr>
                      <w:bCs/>
                      <w:i/>
                      <w:sz w:val="22"/>
                      <w:szCs w:val="22"/>
                    </w:rPr>
                  </w:pPr>
                  <w:r>
                    <w:rPr>
                      <w:bCs/>
                      <w:i/>
                      <w:sz w:val="22"/>
                      <w:szCs w:val="22"/>
                    </w:rPr>
                    <w:t xml:space="preserve">Заказчика </w:t>
                  </w:r>
                </w:p>
              </w:tc>
              <w:tc>
                <w:tcPr>
                  <w:tcW w:w="1858"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jc w:val="center"/>
                    <w:rPr>
                      <w:bCs/>
                      <w:i/>
                      <w:sz w:val="22"/>
                      <w:szCs w:val="22"/>
                    </w:rPr>
                  </w:pPr>
                  <w:r>
                    <w:rPr>
                      <w:bCs/>
                      <w:i/>
                      <w:sz w:val="22"/>
                      <w:szCs w:val="22"/>
                    </w:rPr>
                    <w:t>Наименование</w:t>
                  </w:r>
                </w:p>
                <w:p w:rsidR="00A20EDF" w:rsidRDefault="00A02AD5">
                  <w:pPr>
                    <w:widowControl w:val="0"/>
                    <w:spacing w:line="240" w:lineRule="auto"/>
                    <w:jc w:val="center"/>
                    <w:rPr>
                      <w:bCs/>
                      <w:i/>
                      <w:sz w:val="22"/>
                      <w:szCs w:val="22"/>
                    </w:rPr>
                  </w:pPr>
                  <w:r>
                    <w:rPr>
                      <w:bCs/>
                      <w:i/>
                      <w:sz w:val="22"/>
                      <w:szCs w:val="22"/>
                    </w:rPr>
                    <w:t xml:space="preserve">материалов после демонтажа имущества (оборудования) </w:t>
                  </w:r>
                </w:p>
              </w:tc>
              <w:tc>
                <w:tcPr>
                  <w:tcW w:w="2444"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jc w:val="center"/>
                    <w:rPr>
                      <w:bCs/>
                      <w:i/>
                      <w:strike/>
                      <w:sz w:val="22"/>
                      <w:szCs w:val="22"/>
                    </w:rPr>
                  </w:pPr>
                  <w:r>
                    <w:rPr>
                      <w:bCs/>
                      <w:i/>
                      <w:sz w:val="22"/>
                      <w:szCs w:val="22"/>
                    </w:rPr>
                    <w:t xml:space="preserve">Характеристика материалов после демонтажа </w:t>
                  </w:r>
                </w:p>
                <w:p w:rsidR="00A20EDF" w:rsidRDefault="00A02AD5">
                  <w:pPr>
                    <w:widowControl w:val="0"/>
                    <w:spacing w:line="240" w:lineRule="auto"/>
                    <w:jc w:val="center"/>
                    <w:rPr>
                      <w:bCs/>
                      <w:i/>
                      <w:sz w:val="22"/>
                      <w:szCs w:val="22"/>
                    </w:rPr>
                  </w:pPr>
                  <w:r>
                    <w:rPr>
                      <w:bCs/>
                      <w:i/>
                      <w:sz w:val="22"/>
                      <w:szCs w:val="22"/>
                    </w:rPr>
                    <w:t xml:space="preserve">(идентификационные признаки –марка, длина и др.) согласно ТЗ к Договору </w:t>
                  </w:r>
                </w:p>
              </w:tc>
              <w:tc>
                <w:tcPr>
                  <w:tcW w:w="2239"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jc w:val="center"/>
                    <w:rPr>
                      <w:bCs/>
                      <w:i/>
                      <w:sz w:val="22"/>
                      <w:szCs w:val="22"/>
                    </w:rPr>
                  </w:pPr>
                  <w:r>
                    <w:rPr>
                      <w:bCs/>
                      <w:i/>
                      <w:sz w:val="22"/>
                      <w:szCs w:val="22"/>
                    </w:rPr>
                    <w:t xml:space="preserve">Местонахождение склада </w:t>
                  </w:r>
                </w:p>
                <w:p w:rsidR="00A20EDF" w:rsidRDefault="00A02AD5">
                  <w:pPr>
                    <w:widowControl w:val="0"/>
                    <w:spacing w:line="240" w:lineRule="auto"/>
                    <w:jc w:val="center"/>
                    <w:rPr>
                      <w:bCs/>
                      <w:i/>
                      <w:sz w:val="22"/>
                      <w:szCs w:val="22"/>
                    </w:rPr>
                  </w:pPr>
                  <w:r>
                    <w:rPr>
                      <w:bCs/>
                      <w:i/>
                      <w:sz w:val="22"/>
                      <w:szCs w:val="22"/>
                    </w:rPr>
                    <w:t>до передачи материалов после демонтажа на склад Заказчику</w:t>
                  </w:r>
                </w:p>
                <w:p w:rsidR="00A20EDF" w:rsidRDefault="00A20EDF">
                  <w:pPr>
                    <w:widowControl w:val="0"/>
                    <w:spacing w:line="240" w:lineRule="auto"/>
                    <w:jc w:val="center"/>
                    <w:rPr>
                      <w:bCs/>
                      <w:i/>
                      <w:sz w:val="22"/>
                      <w:szCs w:val="22"/>
                    </w:rPr>
                  </w:pPr>
                </w:p>
              </w:tc>
            </w:tr>
            <w:tr w:rsidR="00A20EDF">
              <w:tc>
                <w:tcPr>
                  <w:tcW w:w="1115"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rPr>
                      <w:bCs/>
                      <w:sz w:val="22"/>
                      <w:szCs w:val="22"/>
                    </w:rPr>
                  </w:pPr>
                </w:p>
              </w:tc>
              <w:tc>
                <w:tcPr>
                  <w:tcW w:w="1858"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rPr>
                      <w:bCs/>
                      <w:sz w:val="22"/>
                      <w:szCs w:val="22"/>
                    </w:rPr>
                  </w:pPr>
                </w:p>
              </w:tc>
              <w:tc>
                <w:tcPr>
                  <w:tcW w:w="1858"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rPr>
                      <w:bCs/>
                      <w:sz w:val="22"/>
                      <w:szCs w:val="22"/>
                    </w:rPr>
                  </w:pPr>
                </w:p>
              </w:tc>
              <w:tc>
                <w:tcPr>
                  <w:tcW w:w="2444"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rPr>
                      <w:bCs/>
                      <w:sz w:val="22"/>
                      <w:szCs w:val="22"/>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rPr>
                      <w:bCs/>
                      <w:sz w:val="22"/>
                      <w:szCs w:val="22"/>
                    </w:rPr>
                  </w:pPr>
                </w:p>
              </w:tc>
            </w:tr>
            <w:tr w:rsidR="00A20EDF">
              <w:tc>
                <w:tcPr>
                  <w:tcW w:w="1115"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rPr>
                      <w:bCs/>
                      <w:sz w:val="22"/>
                      <w:szCs w:val="22"/>
                    </w:rPr>
                  </w:pPr>
                </w:p>
              </w:tc>
              <w:tc>
                <w:tcPr>
                  <w:tcW w:w="1858"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rPr>
                      <w:bCs/>
                      <w:sz w:val="22"/>
                      <w:szCs w:val="22"/>
                    </w:rPr>
                  </w:pPr>
                </w:p>
              </w:tc>
              <w:tc>
                <w:tcPr>
                  <w:tcW w:w="1858"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rPr>
                      <w:bCs/>
                      <w:sz w:val="22"/>
                      <w:szCs w:val="22"/>
                    </w:rPr>
                  </w:pPr>
                </w:p>
              </w:tc>
              <w:tc>
                <w:tcPr>
                  <w:tcW w:w="2444"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rPr>
                      <w:bCs/>
                      <w:sz w:val="22"/>
                      <w:szCs w:val="22"/>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rPr>
                      <w:bCs/>
                      <w:sz w:val="22"/>
                      <w:szCs w:val="22"/>
                    </w:rPr>
                  </w:pPr>
                </w:p>
              </w:tc>
            </w:tr>
          </w:tbl>
          <w:p w:rsidR="00A20EDF" w:rsidRDefault="00A20EDF">
            <w:pPr>
              <w:widowControl w:val="0"/>
              <w:spacing w:line="240" w:lineRule="auto"/>
              <w:rPr>
                <w:bCs/>
                <w:sz w:val="22"/>
                <w:szCs w:val="22"/>
              </w:rPr>
            </w:pPr>
          </w:p>
          <w:p w:rsidR="00A20EDF" w:rsidRDefault="00A02AD5">
            <w:pPr>
              <w:widowControl w:val="0"/>
              <w:spacing w:line="240" w:lineRule="auto"/>
              <w:rPr>
                <w:bCs/>
                <w:sz w:val="22"/>
                <w:szCs w:val="22"/>
              </w:rPr>
            </w:pPr>
            <w:r>
              <w:rPr>
                <w:bCs/>
                <w:sz w:val="22"/>
                <w:szCs w:val="22"/>
              </w:rPr>
              <w:t xml:space="preserve">Факт демонтажа имущества (оборудования) соответствует условиям Договора и подтверждается </w:t>
            </w:r>
            <w:r>
              <w:rPr>
                <w:sz w:val="22"/>
                <w:szCs w:val="22"/>
              </w:rPr>
              <w:t>Заказчиком</w:t>
            </w:r>
            <w:r>
              <w:rPr>
                <w:bCs/>
                <w:sz w:val="22"/>
                <w:szCs w:val="22"/>
              </w:rPr>
              <w:t xml:space="preserve">. </w:t>
            </w:r>
          </w:p>
          <w:p w:rsidR="00A20EDF" w:rsidRDefault="00A02AD5">
            <w:pPr>
              <w:widowControl w:val="0"/>
              <w:spacing w:line="240" w:lineRule="auto"/>
              <w:rPr>
                <w:bCs/>
                <w:sz w:val="22"/>
                <w:szCs w:val="22"/>
              </w:rPr>
            </w:pPr>
            <w:r>
              <w:rPr>
                <w:bCs/>
                <w:sz w:val="22"/>
                <w:szCs w:val="22"/>
              </w:rPr>
              <w:t xml:space="preserve">Претензии к Подрядчику к демонтированному имуществу у Заказчика отсутствуют. </w:t>
            </w:r>
          </w:p>
          <w:p w:rsidR="00A20EDF" w:rsidRDefault="00A02AD5">
            <w:pPr>
              <w:widowControl w:val="0"/>
              <w:spacing w:line="240" w:lineRule="auto"/>
              <w:rPr>
                <w:bCs/>
                <w:i/>
                <w:sz w:val="22"/>
                <w:szCs w:val="22"/>
                <w:highlight w:val="lightGray"/>
              </w:rPr>
            </w:pPr>
            <w:r>
              <w:rPr>
                <w:bCs/>
                <w:i/>
                <w:sz w:val="22"/>
                <w:szCs w:val="22"/>
                <w:highlight w:val="lightGray"/>
              </w:rPr>
              <w:t>либо</w:t>
            </w:r>
          </w:p>
          <w:p w:rsidR="00A20EDF" w:rsidRDefault="00A02AD5">
            <w:pPr>
              <w:widowControl w:val="0"/>
              <w:spacing w:line="240" w:lineRule="auto"/>
              <w:rPr>
                <w:bCs/>
                <w:sz w:val="22"/>
                <w:szCs w:val="22"/>
                <w:highlight w:val="lightGray"/>
              </w:rPr>
            </w:pPr>
            <w:r>
              <w:rPr>
                <w:bCs/>
                <w:sz w:val="22"/>
                <w:szCs w:val="22"/>
                <w:highlight w:val="lightGray"/>
              </w:rPr>
              <w:t>Заказчиком установлены следующие замечания к Подрядчику по демонтированному имуществу:</w:t>
            </w:r>
          </w:p>
          <w:p w:rsidR="00A20EDF" w:rsidRDefault="00A02AD5">
            <w:pPr>
              <w:widowControl w:val="0"/>
              <w:spacing w:line="240" w:lineRule="auto"/>
              <w:rPr>
                <w:bCs/>
                <w:sz w:val="22"/>
                <w:szCs w:val="22"/>
                <w:highlight w:val="lightGray"/>
              </w:rPr>
            </w:pPr>
            <w:r>
              <w:rPr>
                <w:bCs/>
                <w:sz w:val="22"/>
                <w:szCs w:val="22"/>
                <w:highlight w:val="lightGray"/>
              </w:rPr>
              <w:t>1._______________</w:t>
            </w:r>
          </w:p>
          <w:p w:rsidR="00A20EDF" w:rsidRDefault="00A02AD5">
            <w:pPr>
              <w:widowControl w:val="0"/>
              <w:spacing w:line="240" w:lineRule="auto"/>
              <w:rPr>
                <w:bCs/>
                <w:sz w:val="22"/>
                <w:szCs w:val="22"/>
                <w:highlight w:val="lightGray"/>
              </w:rPr>
            </w:pPr>
            <w:r>
              <w:rPr>
                <w:bCs/>
                <w:sz w:val="22"/>
                <w:szCs w:val="22"/>
                <w:highlight w:val="lightGray"/>
              </w:rPr>
              <w:t>2._______________</w:t>
            </w:r>
          </w:p>
          <w:p w:rsidR="00A20EDF" w:rsidRDefault="00A02AD5">
            <w:pPr>
              <w:widowControl w:val="0"/>
              <w:spacing w:line="240" w:lineRule="auto"/>
              <w:rPr>
                <w:bCs/>
                <w:sz w:val="22"/>
                <w:szCs w:val="22"/>
              </w:rPr>
            </w:pPr>
            <w:r>
              <w:rPr>
                <w:bCs/>
                <w:sz w:val="22"/>
                <w:szCs w:val="22"/>
                <w:highlight w:val="lightGray"/>
              </w:rPr>
              <w:t>…</w:t>
            </w:r>
          </w:p>
          <w:p w:rsidR="00A20EDF" w:rsidRDefault="00A02AD5">
            <w:pPr>
              <w:widowControl w:val="0"/>
              <w:spacing w:line="240" w:lineRule="auto"/>
              <w:rPr>
                <w:sz w:val="22"/>
                <w:szCs w:val="22"/>
              </w:rPr>
            </w:pPr>
            <w:r>
              <w:rPr>
                <w:sz w:val="22"/>
                <w:szCs w:val="22"/>
              </w:rPr>
              <w:t>Настоящий акт составлен и подписан в 2-х экз., имеющих равную юридическую силу, по одному для каждой из сторон.</w:t>
            </w:r>
          </w:p>
          <w:p w:rsidR="00A20EDF" w:rsidRDefault="00A20EDF">
            <w:pPr>
              <w:widowControl w:val="0"/>
              <w:spacing w:line="240" w:lineRule="auto"/>
              <w:rPr>
                <w:sz w:val="22"/>
                <w:szCs w:val="22"/>
              </w:rPr>
            </w:pPr>
          </w:p>
          <w:tbl>
            <w:tblPr>
              <w:tblW w:w="9571" w:type="dxa"/>
              <w:tblLayout w:type="fixed"/>
              <w:tblLook w:val="0000" w:firstRow="0" w:lastRow="0" w:firstColumn="0" w:lastColumn="0" w:noHBand="0" w:noVBand="0"/>
            </w:tblPr>
            <w:tblGrid>
              <w:gridCol w:w="4785"/>
              <w:gridCol w:w="4786"/>
            </w:tblGrid>
            <w:tr w:rsidR="00A20EDF">
              <w:tc>
                <w:tcPr>
                  <w:tcW w:w="4785" w:type="dxa"/>
                </w:tcPr>
                <w:p w:rsidR="00A20EDF" w:rsidRDefault="00A02AD5">
                  <w:pPr>
                    <w:widowControl w:val="0"/>
                    <w:spacing w:line="240" w:lineRule="auto"/>
                    <w:rPr>
                      <w:bCs/>
                      <w:sz w:val="22"/>
                      <w:szCs w:val="22"/>
                    </w:rPr>
                  </w:pPr>
                  <w:r>
                    <w:rPr>
                      <w:bCs/>
                      <w:sz w:val="22"/>
                      <w:szCs w:val="22"/>
                    </w:rPr>
                    <w:t>Заказчик:</w:t>
                  </w:r>
                </w:p>
              </w:tc>
              <w:tc>
                <w:tcPr>
                  <w:tcW w:w="4785" w:type="dxa"/>
                </w:tcPr>
                <w:p w:rsidR="00A20EDF" w:rsidRDefault="00A02AD5">
                  <w:pPr>
                    <w:widowControl w:val="0"/>
                    <w:spacing w:line="240" w:lineRule="auto"/>
                    <w:rPr>
                      <w:bCs/>
                      <w:sz w:val="22"/>
                      <w:szCs w:val="22"/>
                    </w:rPr>
                  </w:pPr>
                  <w:r>
                    <w:rPr>
                      <w:bCs/>
                      <w:sz w:val="22"/>
                      <w:szCs w:val="22"/>
                    </w:rPr>
                    <w:t>Подрядчик:</w:t>
                  </w:r>
                </w:p>
              </w:tc>
            </w:tr>
            <w:tr w:rsidR="00A20EDF">
              <w:tc>
                <w:tcPr>
                  <w:tcW w:w="4785" w:type="dxa"/>
                  <w:shd w:val="clear" w:color="auto" w:fill="auto"/>
                </w:tcPr>
                <w:p w:rsidR="00A20EDF" w:rsidRDefault="00A20EDF">
                  <w:pPr>
                    <w:widowControl w:val="0"/>
                    <w:spacing w:line="240" w:lineRule="auto"/>
                    <w:rPr>
                      <w:sz w:val="22"/>
                      <w:szCs w:val="22"/>
                    </w:rPr>
                  </w:pPr>
                </w:p>
                <w:p w:rsidR="00A20EDF" w:rsidRDefault="00A20EDF">
                  <w:pPr>
                    <w:widowControl w:val="0"/>
                    <w:spacing w:line="240" w:lineRule="auto"/>
                    <w:rPr>
                      <w:sz w:val="22"/>
                      <w:szCs w:val="22"/>
                    </w:rPr>
                  </w:pPr>
                </w:p>
                <w:p w:rsidR="00A20EDF" w:rsidRDefault="00A02AD5">
                  <w:pPr>
                    <w:widowControl w:val="0"/>
                    <w:spacing w:line="240" w:lineRule="auto"/>
                    <w:rPr>
                      <w:sz w:val="22"/>
                      <w:szCs w:val="22"/>
                    </w:rPr>
                  </w:pPr>
                  <w:r>
                    <w:rPr>
                      <w:sz w:val="22"/>
                      <w:szCs w:val="22"/>
                    </w:rPr>
                    <w:t>_______________ / _______________ /</w:t>
                  </w:r>
                </w:p>
                <w:p w:rsidR="00A20EDF" w:rsidRDefault="00A02AD5">
                  <w:pPr>
                    <w:widowControl w:val="0"/>
                    <w:spacing w:line="240" w:lineRule="auto"/>
                    <w:rPr>
                      <w:sz w:val="22"/>
                      <w:szCs w:val="22"/>
                    </w:rPr>
                  </w:pPr>
                  <w:r>
                    <w:rPr>
                      <w:sz w:val="22"/>
                      <w:szCs w:val="22"/>
                    </w:rPr>
                    <w:t>м.п.</w:t>
                  </w:r>
                </w:p>
              </w:tc>
              <w:tc>
                <w:tcPr>
                  <w:tcW w:w="4785" w:type="dxa"/>
                  <w:shd w:val="clear" w:color="auto" w:fill="auto"/>
                </w:tcPr>
                <w:p w:rsidR="00A20EDF" w:rsidRDefault="00A20EDF">
                  <w:pPr>
                    <w:widowControl w:val="0"/>
                    <w:spacing w:line="240" w:lineRule="auto"/>
                    <w:rPr>
                      <w:sz w:val="22"/>
                      <w:szCs w:val="22"/>
                    </w:rPr>
                  </w:pPr>
                </w:p>
                <w:p w:rsidR="00A20EDF" w:rsidRDefault="00A20EDF">
                  <w:pPr>
                    <w:widowControl w:val="0"/>
                    <w:spacing w:line="240" w:lineRule="auto"/>
                    <w:rPr>
                      <w:sz w:val="22"/>
                      <w:szCs w:val="22"/>
                    </w:rPr>
                  </w:pPr>
                </w:p>
                <w:p w:rsidR="00A20EDF" w:rsidRDefault="00A02AD5">
                  <w:pPr>
                    <w:widowControl w:val="0"/>
                    <w:spacing w:line="240" w:lineRule="auto"/>
                    <w:rPr>
                      <w:sz w:val="22"/>
                      <w:szCs w:val="22"/>
                    </w:rPr>
                  </w:pPr>
                  <w:r>
                    <w:rPr>
                      <w:sz w:val="22"/>
                      <w:szCs w:val="22"/>
                    </w:rPr>
                    <w:t>_______________ / _______________ /</w:t>
                  </w:r>
                </w:p>
                <w:p w:rsidR="00A20EDF" w:rsidRDefault="00A02AD5">
                  <w:pPr>
                    <w:widowControl w:val="0"/>
                    <w:spacing w:line="240" w:lineRule="auto"/>
                    <w:rPr>
                      <w:sz w:val="22"/>
                      <w:szCs w:val="22"/>
                    </w:rPr>
                  </w:pPr>
                  <w:r>
                    <w:rPr>
                      <w:sz w:val="22"/>
                      <w:szCs w:val="22"/>
                    </w:rPr>
                    <w:t>м.п.</w:t>
                  </w:r>
                </w:p>
              </w:tc>
            </w:tr>
          </w:tbl>
          <w:p w:rsidR="00A20EDF" w:rsidRDefault="00A20EDF">
            <w:pPr>
              <w:pStyle w:val="13"/>
              <w:jc w:val="left"/>
              <w:rPr>
                <w:i/>
                <w:iCs/>
              </w:rPr>
            </w:pPr>
          </w:p>
          <w:p w:rsidR="00A20EDF" w:rsidRDefault="00A20EDF">
            <w:pPr>
              <w:pStyle w:val="13"/>
              <w:jc w:val="left"/>
              <w:rPr>
                <w:i/>
                <w:iCs/>
              </w:rPr>
            </w:pPr>
          </w:p>
        </w:tc>
      </w:tr>
    </w:tbl>
    <w:p w:rsidR="00A20EDF" w:rsidRDefault="00A20EDF">
      <w:pPr>
        <w:spacing w:line="240" w:lineRule="auto"/>
        <w:rPr>
          <w:sz w:val="22"/>
          <w:szCs w:val="22"/>
          <w:highlight w:val="yellow"/>
        </w:rPr>
      </w:pPr>
    </w:p>
    <w:p w:rsidR="00A20EDF" w:rsidRDefault="00A20EDF">
      <w:pPr>
        <w:spacing w:line="240" w:lineRule="auto"/>
        <w:ind w:left="5103"/>
        <w:rPr>
          <w:sz w:val="22"/>
          <w:szCs w:val="22"/>
        </w:rPr>
      </w:pPr>
    </w:p>
    <w:p w:rsidR="00A20EDF" w:rsidRDefault="00A20EDF">
      <w:pPr>
        <w:spacing w:line="240" w:lineRule="auto"/>
        <w:ind w:left="5103"/>
        <w:rPr>
          <w:sz w:val="22"/>
          <w:szCs w:val="22"/>
        </w:rPr>
      </w:pPr>
    </w:p>
    <w:p w:rsidR="00A20EDF" w:rsidRDefault="00A20EDF">
      <w:pPr>
        <w:spacing w:line="240" w:lineRule="auto"/>
        <w:rPr>
          <w:sz w:val="22"/>
          <w:szCs w:val="22"/>
        </w:rPr>
      </w:pPr>
    </w:p>
    <w:p w:rsidR="00A20EDF" w:rsidRDefault="00A20EDF">
      <w:pPr>
        <w:rPr>
          <w:sz w:val="24"/>
          <w:szCs w:val="24"/>
        </w:rPr>
      </w:pPr>
    </w:p>
    <w:p w:rsidR="00B0460A" w:rsidRDefault="00B0460A">
      <w:pPr>
        <w:rPr>
          <w:sz w:val="24"/>
          <w:szCs w:val="24"/>
        </w:rPr>
      </w:pPr>
    </w:p>
    <w:p w:rsidR="00A20EDF" w:rsidRDefault="00A20EDF">
      <w:pPr>
        <w:rPr>
          <w:sz w:val="24"/>
          <w:szCs w:val="24"/>
        </w:rPr>
      </w:pPr>
    </w:p>
    <w:p w:rsidR="00A20EDF" w:rsidRDefault="00A20EDF">
      <w:pPr>
        <w:spacing w:line="240" w:lineRule="auto"/>
        <w:jc w:val="right"/>
        <w:rPr>
          <w:sz w:val="24"/>
          <w:szCs w:val="24"/>
        </w:rPr>
      </w:pPr>
    </w:p>
    <w:p w:rsidR="00A20EDF" w:rsidRDefault="00A02AD5">
      <w:pPr>
        <w:spacing w:line="240" w:lineRule="auto"/>
        <w:jc w:val="right"/>
        <w:rPr>
          <w:sz w:val="24"/>
          <w:szCs w:val="24"/>
        </w:rPr>
      </w:pPr>
      <w:r>
        <w:rPr>
          <w:sz w:val="24"/>
          <w:szCs w:val="24"/>
        </w:rPr>
        <w:lastRenderedPageBreak/>
        <w:t>Приложение №1</w:t>
      </w:r>
      <w:r w:rsidR="00B0460A">
        <w:rPr>
          <w:sz w:val="24"/>
          <w:szCs w:val="24"/>
        </w:rPr>
        <w:t>3</w:t>
      </w:r>
    </w:p>
    <w:p w:rsidR="00A20EDF" w:rsidRDefault="00A02AD5">
      <w:pPr>
        <w:spacing w:line="240" w:lineRule="auto"/>
        <w:jc w:val="right"/>
        <w:rPr>
          <w:sz w:val="24"/>
          <w:szCs w:val="24"/>
        </w:rPr>
      </w:pPr>
      <w:r>
        <w:rPr>
          <w:sz w:val="24"/>
          <w:szCs w:val="24"/>
        </w:rPr>
        <w:t xml:space="preserve">к договору подряда </w:t>
      </w:r>
    </w:p>
    <w:p w:rsidR="00A20EDF" w:rsidRDefault="00A02AD5">
      <w:pPr>
        <w:spacing w:line="240" w:lineRule="auto"/>
        <w:jc w:val="right"/>
        <w:rPr>
          <w:sz w:val="24"/>
          <w:szCs w:val="24"/>
        </w:rPr>
      </w:pPr>
      <w:r>
        <w:rPr>
          <w:sz w:val="24"/>
          <w:szCs w:val="24"/>
        </w:rPr>
        <w:t>№__ от __.__.20__</w:t>
      </w:r>
    </w:p>
    <w:p w:rsidR="00A20EDF" w:rsidRDefault="00A20EDF">
      <w:pPr>
        <w:spacing w:line="240" w:lineRule="auto"/>
        <w:rPr>
          <w:sz w:val="24"/>
          <w:szCs w:val="24"/>
        </w:rPr>
      </w:pPr>
    </w:p>
    <w:p w:rsidR="00A20EDF" w:rsidRDefault="00A20EDF">
      <w:pPr>
        <w:spacing w:line="240" w:lineRule="auto"/>
        <w:rPr>
          <w:sz w:val="24"/>
          <w:szCs w:val="24"/>
        </w:rPr>
      </w:pPr>
    </w:p>
    <w:p w:rsidR="00A20EDF" w:rsidRDefault="00A02AD5">
      <w:pPr>
        <w:spacing w:line="240" w:lineRule="auto"/>
        <w:ind w:firstLine="708"/>
        <w:jc w:val="center"/>
        <w:rPr>
          <w:b/>
          <w:sz w:val="24"/>
          <w:szCs w:val="24"/>
        </w:rPr>
      </w:pPr>
      <w:r>
        <w:rPr>
          <w:b/>
          <w:sz w:val="24"/>
          <w:szCs w:val="24"/>
        </w:rPr>
        <w:t>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РусГидро</w:t>
      </w:r>
    </w:p>
    <w:p w:rsidR="00A20EDF" w:rsidRDefault="00A20EDF">
      <w:pPr>
        <w:spacing w:line="240" w:lineRule="auto"/>
        <w:ind w:firstLine="708"/>
        <w:rPr>
          <w:b/>
          <w:sz w:val="24"/>
          <w:szCs w:val="24"/>
        </w:rPr>
      </w:pPr>
    </w:p>
    <w:p w:rsidR="00A20EDF" w:rsidRDefault="00A02AD5">
      <w:pPr>
        <w:spacing w:line="240" w:lineRule="auto"/>
        <w:ind w:firstLine="708"/>
        <w:rPr>
          <w:sz w:val="22"/>
          <w:szCs w:val="22"/>
        </w:rPr>
      </w:pPr>
      <w:r>
        <w:rPr>
          <w:sz w:val="24"/>
          <w:szCs w:val="24"/>
        </w:rPr>
        <w:t>Документ определяет порядок взаимодействия заказчика (филиалы или подконтрольные организации</w:t>
      </w:r>
      <w:r>
        <w:rPr>
          <w:rStyle w:val="a3"/>
          <w:sz w:val="24"/>
          <w:szCs w:val="24"/>
        </w:rPr>
        <w:footnoteReference w:id="6"/>
      </w:r>
      <w:r>
        <w:rPr>
          <w:sz w:val="24"/>
          <w:szCs w:val="24"/>
        </w:rPr>
        <w:t xml:space="preserve"> Группы РусГидро), технического заказчика (агент или иная организация, действующая на основании агентского договора, заключенного с заказчиком), подрядчика (генеральный подрядчик или иная подрядная организация, действующая в качестве лица, осуществляющего строительство на основании договора подряда, заключенного с заказчиком или с техническим заказчиком)</w:t>
      </w:r>
      <w:r>
        <w:rPr>
          <w:rStyle w:val="a3"/>
          <w:sz w:val="24"/>
          <w:szCs w:val="24"/>
        </w:rPr>
        <w:footnoteReference w:id="7"/>
      </w:r>
      <w:r>
        <w:rPr>
          <w:sz w:val="24"/>
          <w:szCs w:val="24"/>
        </w:rPr>
        <w:t xml:space="preserve"> при согласовании и приемке исполнительной документации</w:t>
      </w:r>
      <w:r>
        <w:rPr>
          <w:rStyle w:val="a3"/>
          <w:sz w:val="24"/>
          <w:szCs w:val="24"/>
        </w:rPr>
        <w:footnoteReference w:id="8"/>
      </w:r>
      <w:r>
        <w:rPr>
          <w:sz w:val="24"/>
          <w:szCs w:val="24"/>
        </w:rPr>
        <w:t xml:space="preserve"> в ходе реализации инвестиционных проектов строительства, технического перевооружения и реконструкции объектов Группы РусГидро.</w:t>
      </w:r>
    </w:p>
    <w:p w:rsidR="00A20EDF" w:rsidRDefault="00A02AD5">
      <w:pPr>
        <w:spacing w:line="240" w:lineRule="auto"/>
        <w:ind w:firstLine="708"/>
        <w:rPr>
          <w:sz w:val="22"/>
          <w:szCs w:val="22"/>
        </w:rPr>
      </w:pPr>
      <w:r>
        <w:rPr>
          <w:sz w:val="24"/>
          <w:szCs w:val="24"/>
        </w:rPr>
        <w:t>Приемка у Подрядчика выполненных работ с оформлением и подписанием унифицированной формы КС-2 или подписанием акта освидетельствования выполненных работ осуществляется при условии надлежащего оформления и предъявления Подрядчиком полного комплекта ИД в соответствии с применимыми требованиями нормативного-технической документации и законодательства в отношении предъявляемых к сдаче-приемке работ. В ходе сдачи-приемки Подрядчиком работ сформированные им комплекты исполнительной документации размещаются</w:t>
      </w:r>
      <w:r>
        <w:rPr>
          <w:rStyle w:val="a3"/>
          <w:sz w:val="24"/>
          <w:szCs w:val="24"/>
        </w:rPr>
        <w:footnoteReference w:id="9"/>
      </w:r>
      <w:r>
        <w:rPr>
          <w:rStyle w:val="af7"/>
          <w:sz w:val="24"/>
          <w:szCs w:val="24"/>
        </w:rPr>
        <w:t xml:space="preserve"> </w:t>
      </w:r>
      <w:r>
        <w:rPr>
          <w:sz w:val="24"/>
          <w:szCs w:val="24"/>
        </w:rPr>
        <w:t>в соответствующем разделе на сетевом ресурсе Группы РусГидро.</w:t>
      </w:r>
    </w:p>
    <w:p w:rsidR="00A20EDF" w:rsidRDefault="00A02AD5">
      <w:pPr>
        <w:spacing w:line="240" w:lineRule="auto"/>
        <w:ind w:firstLine="708"/>
        <w:rPr>
          <w:sz w:val="24"/>
          <w:szCs w:val="24"/>
        </w:rPr>
      </w:pPr>
      <w:r>
        <w:rPr>
          <w:sz w:val="24"/>
          <w:szCs w:val="24"/>
        </w:rPr>
        <w:t>Доступ Техническому заказчику, Подрядчику, а также представителю проектировщика, осуществляющего авторский надзор, к сетевому ресурсу предоставляется Заказчиком или ПАО «РусГидро».</w:t>
      </w:r>
    </w:p>
    <w:p w:rsidR="00A20EDF" w:rsidRDefault="00A02AD5">
      <w:pPr>
        <w:spacing w:line="240" w:lineRule="auto"/>
        <w:ind w:firstLine="708"/>
        <w:rPr>
          <w:sz w:val="24"/>
          <w:szCs w:val="24"/>
        </w:rPr>
      </w:pPr>
      <w:r>
        <w:rPr>
          <w:sz w:val="24"/>
          <w:szCs w:val="24"/>
        </w:rPr>
        <w:t xml:space="preserve">Подрядчик размещает на сетевом ресурсе в соответствующем разделе комплекты ИД и реестр ИД (далее – Реестр), в котором помимо принадлежности комплекта ИД и наименования документов отображается информация о дате размещения, наличии замечаний, сроках устранения замечаний, отметках о согласовании по каждому комплекту ИД. Формы Реестров для соответствующих разделов представлены в приложении к настоящему Порядку. </w:t>
      </w:r>
    </w:p>
    <w:p w:rsidR="00A20EDF" w:rsidRDefault="00A02AD5">
      <w:pPr>
        <w:spacing w:line="240" w:lineRule="auto"/>
        <w:ind w:firstLine="708"/>
        <w:rPr>
          <w:sz w:val="24"/>
          <w:szCs w:val="24"/>
        </w:rPr>
      </w:pPr>
      <w:r>
        <w:rPr>
          <w:sz w:val="24"/>
          <w:szCs w:val="24"/>
        </w:rPr>
        <w:t>В случае привлечения Подрядчиком к оформлению и размещению на сетевом ресурсе документов комплекта ИД субподрядных организаций ответственность за своевременность размещения, полноту и надлежащее оформление каждого комплекта ИД возлагается на Подрядчика. Действия по выдаче и устранению замечаний к ИД, согласованию комплектов ИД Техническим заказчиком должны находить свое отражение в Реестре и быть доступны для просмотра и контроля Заказчику.</w:t>
      </w:r>
    </w:p>
    <w:p w:rsidR="00A20EDF" w:rsidRDefault="00A02AD5">
      <w:pPr>
        <w:spacing w:line="240" w:lineRule="auto"/>
        <w:ind w:firstLine="708"/>
        <w:rPr>
          <w:sz w:val="22"/>
          <w:szCs w:val="22"/>
        </w:rPr>
      </w:pPr>
      <w:r>
        <w:rPr>
          <w:sz w:val="24"/>
          <w:szCs w:val="24"/>
        </w:rPr>
        <w:lastRenderedPageBreak/>
        <w:t>По факту оформления и размещения на сетевом ресурсе комплекта ИД Подрядчик уведомляет Технического заказчика</w:t>
      </w:r>
      <w:r>
        <w:rPr>
          <w:rStyle w:val="a3"/>
          <w:sz w:val="24"/>
          <w:szCs w:val="24"/>
        </w:rPr>
        <w:footnoteReference w:id="10"/>
      </w:r>
      <w:r>
        <w:rPr>
          <w:sz w:val="24"/>
          <w:szCs w:val="24"/>
        </w:rPr>
        <w:t xml:space="preserve"> о готовности комплекта ИД и необходимости его проверки.</w:t>
      </w:r>
    </w:p>
    <w:p w:rsidR="00A20EDF" w:rsidRDefault="00A02AD5">
      <w:pPr>
        <w:spacing w:line="240" w:lineRule="auto"/>
        <w:ind w:firstLine="708"/>
        <w:rPr>
          <w:sz w:val="24"/>
          <w:szCs w:val="24"/>
        </w:rPr>
      </w:pPr>
      <w:r>
        <w:rPr>
          <w:sz w:val="24"/>
          <w:szCs w:val="24"/>
        </w:rPr>
        <w:t>Технический заказчик (см. сноску 5) в течение 5 (пяти) рабочих дней осуществляет проверку комплекта ИД, в случае наличия замечаний отражает их в соответствующей графе Реестра с указанием сроков их устранения и письменно извещает Подрядчика о необходимости устранения замечаний.</w:t>
      </w:r>
    </w:p>
    <w:p w:rsidR="00A20EDF" w:rsidRDefault="00A02AD5">
      <w:pPr>
        <w:spacing w:line="240" w:lineRule="auto"/>
        <w:ind w:firstLine="708"/>
        <w:rPr>
          <w:sz w:val="24"/>
          <w:szCs w:val="24"/>
        </w:rPr>
      </w:pPr>
      <w:r>
        <w:rPr>
          <w:sz w:val="24"/>
          <w:szCs w:val="24"/>
        </w:rPr>
        <w:t>Перечень замечаний по возможности должен быть исчерпывающим. Направление впоследствии дополнительных замечаний к проверенному комплекту ИД не допускается за исключением случаев, когда такие замечания предъявлены другим участником рассмотрения ИД или комплект ИД дополняется новыми документами, которые ранее не рассматривались, или замечания представляются к той части комплекта документов, которая подверглась изменению при устранении первоначальных замечаний.</w:t>
      </w:r>
    </w:p>
    <w:p w:rsidR="00A20EDF" w:rsidRDefault="00A02AD5">
      <w:pPr>
        <w:spacing w:line="240" w:lineRule="auto"/>
        <w:ind w:firstLine="708"/>
        <w:rPr>
          <w:sz w:val="24"/>
          <w:szCs w:val="24"/>
        </w:rPr>
      </w:pPr>
      <w:r>
        <w:rPr>
          <w:sz w:val="24"/>
          <w:szCs w:val="24"/>
        </w:rPr>
        <w:t>В случае получения замечаний Технического заказчика (или иного участника рассмотрения) к комплекту ИД Подрядчик организует необходимые мероприятия по их устранению в указанные сроки.</w:t>
      </w:r>
    </w:p>
    <w:p w:rsidR="00A20EDF" w:rsidRDefault="00A02AD5">
      <w:pPr>
        <w:spacing w:line="240" w:lineRule="auto"/>
        <w:ind w:firstLine="708"/>
        <w:rPr>
          <w:sz w:val="24"/>
          <w:szCs w:val="24"/>
        </w:rPr>
      </w:pPr>
      <w:r>
        <w:rPr>
          <w:sz w:val="24"/>
          <w:szCs w:val="24"/>
        </w:rPr>
        <w:t>По итогам устранения замечаний и доработки комплекта ИД Подрядчик направляет Техническому заказчику (см. сноску 5) уведомление о необходимости осуществления проверки откорректированного комплекта ИД на сетевом ресурсе.</w:t>
      </w:r>
    </w:p>
    <w:p w:rsidR="00A20EDF" w:rsidRDefault="00A02AD5">
      <w:pPr>
        <w:spacing w:line="240" w:lineRule="auto"/>
        <w:ind w:firstLine="708"/>
        <w:rPr>
          <w:sz w:val="24"/>
          <w:szCs w:val="24"/>
        </w:rPr>
      </w:pPr>
      <w:r>
        <w:rPr>
          <w:sz w:val="24"/>
          <w:szCs w:val="24"/>
        </w:rPr>
        <w:t>В случае отсутствия замечаний Технический заказчик (см. сноску 5) извещает Подрядчика о согласовании комплекта ИД, делает соответствующую отметку об этом в Реестре на сетевом ресурсе и при необходимости организует мероприятия по включению согласованного комплекта ИД в состав сдаточного комплекта.</w:t>
      </w:r>
    </w:p>
    <w:p w:rsidR="00A20EDF" w:rsidRDefault="00A02AD5">
      <w:pPr>
        <w:spacing w:line="240" w:lineRule="auto"/>
        <w:ind w:firstLine="708"/>
        <w:rPr>
          <w:sz w:val="24"/>
          <w:szCs w:val="24"/>
        </w:rPr>
      </w:pPr>
      <w:r>
        <w:rPr>
          <w:sz w:val="24"/>
          <w:szCs w:val="24"/>
        </w:rPr>
        <w:t>После получения письменного извещения от Заказчика о согласовании сдаточного комплекта ИД Технический заказчик (а в случае отсутствия Технического заказчика – Подрядчик) в течение 5 (пяти) рабочих дней организует мероприятия по формированию согласованного комплекта ИД из оригинальных экземпляров документов или их надлежащим образом заверенных копий, организует брошюрование получившегося комплекта и направляет его Заказчику. При этом ответственность за полноту и качество содержания сброшюрованных в комплекты документов несет Технический заказчик (а в случае отсутствия Технического заказчика – Подрядчик).</w:t>
      </w:r>
    </w:p>
    <w:p w:rsidR="00A20EDF" w:rsidRDefault="00A02AD5">
      <w:pPr>
        <w:spacing w:line="240" w:lineRule="auto"/>
        <w:ind w:firstLine="708"/>
        <w:rPr>
          <w:sz w:val="24"/>
          <w:szCs w:val="24"/>
        </w:rPr>
      </w:pPr>
      <w:r>
        <w:rPr>
          <w:sz w:val="24"/>
          <w:szCs w:val="24"/>
        </w:rPr>
        <w:t>Заказчик проверяет полноту комплекта сброшюрованных документов, в случае отсутствия замечаний осуществляет его приемку для последующей передачи в архив, по результатам которой не позднее 3 (трех) рабочих дней Заказчик делает отметку в соответствующем Реестре о приемке такого комплекта ИД.</w:t>
      </w:r>
    </w:p>
    <w:p w:rsidR="00A20EDF" w:rsidRDefault="00A20EDF">
      <w:pPr>
        <w:spacing w:line="240" w:lineRule="auto"/>
        <w:ind w:firstLine="708"/>
        <w:rPr>
          <w:sz w:val="24"/>
          <w:szCs w:val="24"/>
        </w:rPr>
      </w:pPr>
    </w:p>
    <w:p w:rsidR="00A20EDF" w:rsidRDefault="00A02AD5">
      <w:pPr>
        <w:spacing w:line="240" w:lineRule="auto"/>
        <w:ind w:firstLine="709"/>
        <w:jc w:val="center"/>
        <w:rPr>
          <w:sz w:val="24"/>
          <w:szCs w:val="24"/>
          <w:u w:val="single"/>
        </w:rPr>
      </w:pPr>
      <w:r>
        <w:rPr>
          <w:sz w:val="24"/>
          <w:szCs w:val="24"/>
          <w:u w:val="single"/>
        </w:rPr>
        <w:t>Требования к организации структуры массива ИД на сетевом ресурсе, срокам первичного размещения комплектов ИД, а также к срокам передачи заводской сопроводительной документации на оборудование и иной документации, относящейся к ИД</w:t>
      </w:r>
    </w:p>
    <w:p w:rsidR="00A20EDF" w:rsidRDefault="00A20EDF">
      <w:pPr>
        <w:spacing w:line="240" w:lineRule="auto"/>
        <w:ind w:firstLine="709"/>
        <w:rPr>
          <w:b/>
          <w:i/>
          <w:iCs/>
          <w:sz w:val="24"/>
          <w:szCs w:val="24"/>
        </w:rPr>
      </w:pPr>
    </w:p>
    <w:p w:rsidR="00A20EDF" w:rsidRDefault="00A02AD5">
      <w:pPr>
        <w:spacing w:line="240" w:lineRule="auto"/>
        <w:ind w:firstLine="709"/>
        <w:rPr>
          <w:sz w:val="24"/>
          <w:szCs w:val="24"/>
        </w:rPr>
      </w:pPr>
      <w:r>
        <w:rPr>
          <w:sz w:val="24"/>
          <w:szCs w:val="24"/>
        </w:rPr>
        <w:t>На сетевом ресурсе Группы РусГидро по каждому инвестиционному проекту строительства, реконструкции, технического перевооружения создаются отдельные разделы для размещения и контроля полноты и качества оформляемой ИД для следующих типов (видов) комплектов ИД:</w:t>
      </w:r>
    </w:p>
    <w:p w:rsidR="00A20EDF" w:rsidRDefault="00A02AD5">
      <w:pPr>
        <w:spacing w:line="240" w:lineRule="auto"/>
        <w:ind w:firstLine="709"/>
        <w:rPr>
          <w:sz w:val="24"/>
          <w:szCs w:val="24"/>
        </w:rPr>
      </w:pPr>
      <w:r>
        <w:rPr>
          <w:sz w:val="24"/>
          <w:szCs w:val="24"/>
        </w:rPr>
        <w:t>- Р-1 для комплектов ИД, оформляемых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w:t>
      </w:r>
    </w:p>
    <w:p w:rsidR="00A20EDF" w:rsidRDefault="00A02AD5">
      <w:pPr>
        <w:spacing w:line="240" w:lineRule="auto"/>
        <w:ind w:firstLine="709"/>
        <w:rPr>
          <w:sz w:val="24"/>
          <w:szCs w:val="24"/>
        </w:rPr>
      </w:pPr>
      <w:r>
        <w:rPr>
          <w:sz w:val="24"/>
          <w:szCs w:val="24"/>
        </w:rPr>
        <w:t>- Р-2 для комплектов ИД, оформляемых для приемки выполненных работ по актам КС-2 или по актам приемки объемов фактически выполненных работ за отчетный период (календарный месяц);</w:t>
      </w:r>
    </w:p>
    <w:p w:rsidR="00A20EDF" w:rsidRDefault="00A02AD5">
      <w:pPr>
        <w:spacing w:line="240" w:lineRule="auto"/>
        <w:ind w:firstLine="709"/>
        <w:rPr>
          <w:sz w:val="24"/>
          <w:szCs w:val="24"/>
        </w:rPr>
      </w:pPr>
      <w:r>
        <w:rPr>
          <w:sz w:val="24"/>
          <w:szCs w:val="24"/>
        </w:rPr>
        <w:lastRenderedPageBreak/>
        <w:t>- Р3 для сводных (сдаточных) комплектов ИД по каждому полностью готовому строительному конструктиву или функционально-технологическому узлу (системе) и сдаточных пакетов, группируемых из нескольких таких сдаточных комплектов ИД;</w:t>
      </w:r>
    </w:p>
    <w:p w:rsidR="00A20EDF" w:rsidRDefault="00A02AD5">
      <w:pPr>
        <w:spacing w:line="240" w:lineRule="auto"/>
        <w:ind w:firstLine="709"/>
        <w:rPr>
          <w:sz w:val="24"/>
          <w:szCs w:val="24"/>
        </w:rPr>
      </w:pPr>
      <w:r>
        <w:rPr>
          <w:sz w:val="24"/>
          <w:szCs w:val="24"/>
        </w:rPr>
        <w:t>- Р-4, для комплектов ИД, оформляемых по результатам пусконаладочных работ и испытаний оборудования или функционально-технологического узла (системы), а также сдаточных пакетов, группируемых из нескольких таких комплектов ИД.</w:t>
      </w:r>
    </w:p>
    <w:p w:rsidR="00A20EDF" w:rsidRDefault="00A20EDF">
      <w:pPr>
        <w:spacing w:line="240" w:lineRule="auto"/>
        <w:ind w:firstLine="709"/>
        <w:rPr>
          <w:sz w:val="24"/>
          <w:szCs w:val="24"/>
        </w:rPr>
      </w:pPr>
    </w:p>
    <w:p w:rsidR="00A20EDF" w:rsidRDefault="00A02AD5">
      <w:pPr>
        <w:spacing w:line="240" w:lineRule="auto"/>
        <w:ind w:firstLine="709"/>
        <w:rPr>
          <w:sz w:val="24"/>
          <w:szCs w:val="24"/>
        </w:rPr>
      </w:pPr>
      <w:r>
        <w:rPr>
          <w:sz w:val="24"/>
          <w:szCs w:val="24"/>
        </w:rPr>
        <w:t>В каждом из разделов размещаются:</w:t>
      </w:r>
    </w:p>
    <w:p w:rsidR="00A20EDF" w:rsidRDefault="00A02AD5">
      <w:pPr>
        <w:spacing w:line="240" w:lineRule="auto"/>
        <w:ind w:firstLine="709"/>
        <w:rPr>
          <w:sz w:val="24"/>
          <w:szCs w:val="24"/>
        </w:rPr>
      </w:pPr>
      <w:r>
        <w:rPr>
          <w:sz w:val="24"/>
          <w:szCs w:val="24"/>
        </w:rPr>
        <w:t>- файл Реестра для данного раздела (например, в формате таблицы Excel, в которой по строкам будет формироваться перечень комплектов и документов ИД, оформляемых в ходе строительства, а в столбцах будет отражаться информация о состоянии полноты комплекта, замечаниях по результатам проверки, отметки об устранении замечаний, отметки о согласовании комплекта ИД генеральным подрядчиком, Техническим заказчиком (агентом), Заказчиком, отметки о передаче комплекта ИД для архива Заказчика, а также прочая необходимая информация);</w:t>
      </w:r>
    </w:p>
    <w:p w:rsidR="00A20EDF" w:rsidRDefault="00A02AD5">
      <w:pPr>
        <w:spacing w:line="240" w:lineRule="auto"/>
        <w:ind w:firstLine="709"/>
        <w:rPr>
          <w:sz w:val="24"/>
          <w:szCs w:val="24"/>
        </w:rPr>
      </w:pPr>
      <w:r>
        <w:rPr>
          <w:sz w:val="24"/>
          <w:szCs w:val="24"/>
        </w:rPr>
        <w:t>- отдельные папки для каждого комплекта ИД, в которых размещаются файлы отсканированных документов данного комплекта.</w:t>
      </w:r>
    </w:p>
    <w:p w:rsidR="00A20EDF" w:rsidRDefault="00A02AD5">
      <w:pPr>
        <w:spacing w:line="240" w:lineRule="auto"/>
        <w:ind w:firstLine="709"/>
        <w:rPr>
          <w:sz w:val="24"/>
          <w:szCs w:val="24"/>
        </w:rPr>
      </w:pPr>
      <w:r>
        <w:rPr>
          <w:sz w:val="24"/>
          <w:szCs w:val="24"/>
        </w:rPr>
        <w:t>Основным идентификатором (признаком) наименования комплекта ИД в Реестре и элементом названия для соответствующей папки с файлами документов ИД следует принять номер чертежа рабочей документации.</w:t>
      </w:r>
    </w:p>
    <w:p w:rsidR="00A20EDF" w:rsidRDefault="00A02AD5">
      <w:pPr>
        <w:spacing w:line="240" w:lineRule="auto"/>
        <w:ind w:firstLine="709"/>
        <w:rPr>
          <w:sz w:val="24"/>
          <w:szCs w:val="24"/>
        </w:rPr>
      </w:pPr>
      <w:r>
        <w:rPr>
          <w:sz w:val="24"/>
          <w:szCs w:val="24"/>
        </w:rPr>
        <w:t>В случае если в одном комплекте рабочих чертежей (за одним номером) на листах предусмотрено выполнение разных строительных конструктивов, то в папке с наименованием, соответствующим этому номеру комплекта рабочих чертежей, создаются подпапки для размещения соответствующих пакетов ИД. При наименовании указанных подпапок (и имен пакетов, записываемых в Реестре) дополнительно к номеру комплекта рабочих чертежей добавляется номер/номера соответствующих листов и сокращенное название строительного конструктива.</w:t>
      </w:r>
    </w:p>
    <w:p w:rsidR="00A20EDF" w:rsidRDefault="00A02AD5">
      <w:pPr>
        <w:spacing w:line="240" w:lineRule="auto"/>
        <w:ind w:firstLine="709"/>
        <w:rPr>
          <w:sz w:val="24"/>
          <w:szCs w:val="24"/>
        </w:rPr>
      </w:pPr>
      <w:r>
        <w:rPr>
          <w:sz w:val="24"/>
          <w:szCs w:val="24"/>
        </w:rPr>
        <w:t>Требуемые сроки подготовки и размещения на сетевом ресурсе комплекта ИД в электронном виде для проверки и согласования:</w:t>
      </w:r>
    </w:p>
    <w:p w:rsidR="00A20EDF" w:rsidRDefault="00A02AD5">
      <w:pPr>
        <w:spacing w:line="240" w:lineRule="auto"/>
        <w:ind w:firstLine="709"/>
        <w:rPr>
          <w:sz w:val="24"/>
          <w:szCs w:val="24"/>
        </w:rPr>
      </w:pPr>
      <w:r>
        <w:rPr>
          <w:sz w:val="24"/>
          <w:szCs w:val="24"/>
        </w:rPr>
        <w:t>- для ИД, оформляемой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 – за 3 (три) рабочих дня до даты освидетельствования;</w:t>
      </w:r>
    </w:p>
    <w:p w:rsidR="00A20EDF" w:rsidRDefault="00A02AD5">
      <w:pPr>
        <w:spacing w:line="240" w:lineRule="auto"/>
        <w:ind w:firstLine="709"/>
        <w:rPr>
          <w:sz w:val="24"/>
          <w:szCs w:val="24"/>
        </w:rPr>
      </w:pPr>
      <w:r>
        <w:rPr>
          <w:sz w:val="24"/>
          <w:szCs w:val="24"/>
        </w:rPr>
        <w:t>- по ИД, оформляемой для приемки работ по актам КС-2 или по актам приемки объемов фактически выполненных работ за отчетный период (календарный месяц), – за 3 (три) рабочих дня до даты предъявления указанных актов;</w:t>
      </w:r>
    </w:p>
    <w:p w:rsidR="00A20EDF" w:rsidRDefault="00A02AD5">
      <w:pPr>
        <w:spacing w:line="240" w:lineRule="auto"/>
        <w:ind w:firstLine="709"/>
        <w:rPr>
          <w:sz w:val="24"/>
          <w:szCs w:val="24"/>
        </w:rPr>
      </w:pPr>
      <w:r>
        <w:rPr>
          <w:sz w:val="24"/>
          <w:szCs w:val="24"/>
        </w:rPr>
        <w:t>- для сводной (сдаточной) ИД по полностью готовым строительным конструктивам или функционально-технологическим узлам (системам) – не позднее 5 (пяти) рабочих дней со дня сдачи-приемки полностью готового строительного конструктива и не позднее 3 (трех) рабочих дней до дня сдачи-приемки тех строительных конструктивов, завершенного монтажом оборудования или функционально-технологического узла (системы), приемка которых должна осуществляться специализированными подкомиссиями (далее – СПК);</w:t>
      </w:r>
    </w:p>
    <w:p w:rsidR="00A20EDF" w:rsidRDefault="00A02AD5">
      <w:pPr>
        <w:spacing w:line="240" w:lineRule="auto"/>
        <w:ind w:firstLine="709"/>
        <w:rPr>
          <w:sz w:val="24"/>
          <w:szCs w:val="24"/>
        </w:rPr>
      </w:pPr>
      <w:r>
        <w:rPr>
          <w:sz w:val="24"/>
          <w:szCs w:val="24"/>
        </w:rPr>
        <w:t>- для ИД по результатам пусконаладочных работ – не позднее 5 (пяти) рабочих дней после индивидуальных испытаний оборудования или функционально-технологического узла.</w:t>
      </w:r>
    </w:p>
    <w:p w:rsidR="00A20EDF" w:rsidRDefault="00A02AD5">
      <w:pPr>
        <w:spacing w:line="240" w:lineRule="auto"/>
        <w:ind w:firstLine="709"/>
        <w:rPr>
          <w:sz w:val="24"/>
          <w:szCs w:val="24"/>
        </w:rPr>
      </w:pPr>
      <w:r>
        <w:rPr>
          <w:sz w:val="24"/>
          <w:szCs w:val="24"/>
        </w:rPr>
        <w:t>Относящаяся к оборудованию заводская сопроводительная документация в бумажном виде, представляемая поставщиком вместе с оборудованием, не подлежит сканированию для перевода в электронный формат, но наименование каждого отдельного документа из состава такой документации должно быть отражено в Реестре соответствующего комплекта ИД на сетевом ресурсе.</w:t>
      </w:r>
    </w:p>
    <w:p w:rsidR="00A20EDF" w:rsidRDefault="00A02AD5">
      <w:pPr>
        <w:spacing w:line="240" w:lineRule="auto"/>
        <w:ind w:firstLine="709"/>
        <w:rPr>
          <w:sz w:val="24"/>
          <w:szCs w:val="24"/>
        </w:rPr>
      </w:pPr>
      <w:r>
        <w:rPr>
          <w:sz w:val="24"/>
          <w:szCs w:val="24"/>
        </w:rPr>
        <w:t>Передача указанной документации в адрес Заказчика должна осуществляться не позднее 3 (трех) рабочих дней до дня сдачи-приемки (проведения СПК) завершенного монтажом оборудования или функционально-технологического узла (системы).</w:t>
      </w:r>
    </w:p>
    <w:p w:rsidR="00A20EDF" w:rsidRDefault="00A02AD5">
      <w:pPr>
        <w:spacing w:line="240" w:lineRule="auto"/>
        <w:ind w:firstLine="709"/>
        <w:rPr>
          <w:sz w:val="24"/>
          <w:szCs w:val="24"/>
        </w:rPr>
      </w:pPr>
      <w:r>
        <w:rPr>
          <w:sz w:val="24"/>
          <w:szCs w:val="24"/>
        </w:rPr>
        <w:t>ИД (с соответствующим Реестром), не относящаяся к каким-то конкретным рабочим чертежам, которая ведется в течение всего периода строительства, а именно:</w:t>
      </w:r>
    </w:p>
    <w:p w:rsidR="00A20EDF" w:rsidRDefault="00A02AD5">
      <w:pPr>
        <w:spacing w:line="240" w:lineRule="auto"/>
        <w:ind w:firstLine="709"/>
        <w:rPr>
          <w:sz w:val="24"/>
          <w:szCs w:val="24"/>
        </w:rPr>
      </w:pPr>
      <w:r>
        <w:rPr>
          <w:sz w:val="24"/>
          <w:szCs w:val="24"/>
        </w:rPr>
        <w:t>- документация пооперационного строительного контроля – журналы работ (общий, специальные, авторского надзора, входного контроля);</w:t>
      </w:r>
    </w:p>
    <w:p w:rsidR="00A20EDF" w:rsidRDefault="00A02AD5">
      <w:pPr>
        <w:spacing w:line="240" w:lineRule="auto"/>
        <w:ind w:firstLine="709"/>
        <w:rPr>
          <w:sz w:val="24"/>
          <w:szCs w:val="24"/>
        </w:rPr>
      </w:pPr>
      <w:r>
        <w:rPr>
          <w:sz w:val="24"/>
          <w:szCs w:val="24"/>
        </w:rPr>
        <w:lastRenderedPageBreak/>
        <w:t>- ИД по геодезии – акты освидетельствования геодезической разбивочной основы для строительства, разбивки осей объекта капитального строительства на местности, Протоколы (или журнал) регистрации и переноса монтажных знаков, марок, ориентиров и реперов для геодезического контроля;</w:t>
      </w:r>
    </w:p>
    <w:p w:rsidR="00A20EDF" w:rsidRDefault="00A02AD5">
      <w:pPr>
        <w:spacing w:line="240" w:lineRule="auto"/>
        <w:ind w:firstLine="709"/>
        <w:rPr>
          <w:sz w:val="24"/>
          <w:szCs w:val="24"/>
        </w:rPr>
      </w:pPr>
      <w:r>
        <w:rPr>
          <w:sz w:val="24"/>
          <w:szCs w:val="24"/>
        </w:rPr>
        <w:t xml:space="preserve">- ИД по мониторингу за деформациями, осадками и кренами возводимых зданий и сооружений в период строительства; </w:t>
      </w:r>
    </w:p>
    <w:p w:rsidR="00A20EDF" w:rsidRDefault="00A02AD5">
      <w:pPr>
        <w:spacing w:line="240" w:lineRule="auto"/>
        <w:ind w:firstLine="709"/>
        <w:rPr>
          <w:sz w:val="24"/>
          <w:szCs w:val="24"/>
        </w:rPr>
      </w:pPr>
      <w:r>
        <w:rPr>
          <w:sz w:val="24"/>
          <w:szCs w:val="24"/>
        </w:rPr>
        <w:t>- ИД по геотехническому мониторингу земляных масс, грунтовых оснований, пластов, насыпей, склонов, инклинометрии скважин, сейсмометрии,</w:t>
      </w:r>
    </w:p>
    <w:p w:rsidR="00A20EDF" w:rsidRDefault="00A02AD5">
      <w:pPr>
        <w:spacing w:line="240" w:lineRule="auto"/>
        <w:ind w:firstLine="709"/>
        <w:rPr>
          <w:sz w:val="22"/>
          <w:szCs w:val="22"/>
        </w:rPr>
      </w:pPr>
      <w:r>
        <w:rPr>
          <w:sz w:val="24"/>
          <w:szCs w:val="24"/>
        </w:rPr>
        <w:t>будет подлежать передаче от Технического заказчика (а в случае отсутствия Технического заказчика – от Подрядчика) в адрес Заказчика единым комплектом в бумажном виде на стадии завершения строительства (реконструкции, технического перевооружения) не позднее 5 (пяти) рабочих дней после получения по результатам проверки органом государственного строительного надзора заключения</w:t>
      </w:r>
      <w:r>
        <w:rPr>
          <w:rStyle w:val="a3"/>
          <w:sz w:val="24"/>
          <w:szCs w:val="24"/>
        </w:rPr>
        <w:footnoteReference w:id="11"/>
      </w:r>
      <w:r>
        <w:rPr>
          <w:sz w:val="24"/>
          <w:szCs w:val="24"/>
        </w:rPr>
        <w:t xml:space="preserve"> о соответствии законченного строительством, реконструкцией объекта капитального строительства требованиям технических регламентов, иных нормативных правовых актов и проектной документации, в том числе требованиям в отношении энергетической эффективности и требованиям в отношении оснащенности объектов капитального строительства приборами учета используемых энергетических ресурсов.</w:t>
      </w:r>
    </w:p>
    <w:p w:rsidR="00A20EDF" w:rsidRDefault="00A02AD5">
      <w:pPr>
        <w:spacing w:line="240" w:lineRule="auto"/>
        <w:ind w:firstLine="709"/>
        <w:rPr>
          <w:sz w:val="24"/>
          <w:szCs w:val="24"/>
        </w:rPr>
      </w:pPr>
      <w:r>
        <w:rPr>
          <w:sz w:val="24"/>
          <w:szCs w:val="24"/>
        </w:rPr>
        <w:t>Требования к ведению исполнительной документации в форме электронных документов по пунктам 4, 5, 9 приложения № 2 к приказу Минстроя России от 16.05.2023 № 344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будут применяются после реализации соответствующего функционала в информационных системах Группы РусГидро, а также размещения новой xml-схемы на официальном сайте Министерства строительства и жилищно-коммунального хозяйства Российской Федерации в сети Интернет.</w:t>
      </w:r>
    </w:p>
    <w:p w:rsidR="00A20EDF" w:rsidRDefault="00A20EDF">
      <w:pPr>
        <w:spacing w:line="240" w:lineRule="auto"/>
        <w:ind w:firstLine="709"/>
        <w:rPr>
          <w:sz w:val="24"/>
          <w:szCs w:val="24"/>
        </w:rPr>
      </w:pPr>
    </w:p>
    <w:p w:rsidR="00A20EDF" w:rsidRDefault="00A02AD5">
      <w:pPr>
        <w:spacing w:line="240" w:lineRule="auto"/>
        <w:rPr>
          <w:sz w:val="24"/>
          <w:szCs w:val="24"/>
        </w:rPr>
      </w:pPr>
      <w:r>
        <w:rPr>
          <w:sz w:val="24"/>
          <w:szCs w:val="24"/>
        </w:rPr>
        <w:t>Приложение: формы Реестров исполнительной документации для разделов Р-1, Р-2, Р-3, Р-4 в электронном виде.</w:t>
      </w:r>
      <w:r>
        <w:rPr>
          <w:rStyle w:val="a3"/>
          <w:sz w:val="24"/>
          <w:szCs w:val="24"/>
          <w:shd w:val="clear" w:color="auto" w:fill="FFFF00"/>
        </w:rPr>
        <w:footnoteReference w:id="12"/>
      </w:r>
    </w:p>
    <w:p w:rsidR="00A20EDF" w:rsidRDefault="00A20EDF">
      <w:pPr>
        <w:spacing w:line="240" w:lineRule="auto"/>
        <w:ind w:left="5103" w:firstLine="0"/>
        <w:rPr>
          <w:sz w:val="24"/>
          <w:szCs w:val="24"/>
        </w:rPr>
      </w:pPr>
    </w:p>
    <w:p w:rsidR="00A20EDF" w:rsidRDefault="00A20EDF">
      <w:pPr>
        <w:spacing w:line="240" w:lineRule="auto"/>
        <w:rPr>
          <w:sz w:val="24"/>
          <w:szCs w:val="24"/>
        </w:rPr>
      </w:pPr>
    </w:p>
    <w:tbl>
      <w:tblPr>
        <w:tblW w:w="9571" w:type="dxa"/>
        <w:tblLayout w:type="fixed"/>
        <w:tblLook w:val="04A0" w:firstRow="1" w:lastRow="0" w:firstColumn="1" w:lastColumn="0" w:noHBand="0" w:noVBand="1"/>
      </w:tblPr>
      <w:tblGrid>
        <w:gridCol w:w="4785"/>
        <w:gridCol w:w="4786"/>
      </w:tblGrid>
      <w:tr w:rsidR="00A20EDF">
        <w:tc>
          <w:tcPr>
            <w:tcW w:w="4785" w:type="dxa"/>
          </w:tcPr>
          <w:p w:rsidR="00A20EDF" w:rsidRDefault="00A02AD5">
            <w:pPr>
              <w:widowControl w:val="0"/>
              <w:spacing w:line="240" w:lineRule="auto"/>
              <w:rPr>
                <w:b/>
                <w:sz w:val="24"/>
                <w:szCs w:val="24"/>
              </w:rPr>
            </w:pPr>
            <w:r>
              <w:rPr>
                <w:b/>
                <w:sz w:val="24"/>
                <w:szCs w:val="24"/>
              </w:rPr>
              <w:t>Заказчик:</w:t>
            </w:r>
          </w:p>
        </w:tc>
        <w:tc>
          <w:tcPr>
            <w:tcW w:w="4785" w:type="dxa"/>
          </w:tcPr>
          <w:p w:rsidR="00A20EDF" w:rsidRDefault="00A02AD5">
            <w:pPr>
              <w:widowControl w:val="0"/>
              <w:spacing w:line="240" w:lineRule="auto"/>
              <w:rPr>
                <w:b/>
                <w:sz w:val="24"/>
                <w:szCs w:val="24"/>
              </w:rPr>
            </w:pPr>
            <w:r>
              <w:rPr>
                <w:b/>
                <w:sz w:val="24"/>
                <w:szCs w:val="24"/>
              </w:rPr>
              <w:t>Подрядчик:</w:t>
            </w:r>
          </w:p>
        </w:tc>
      </w:tr>
      <w:tr w:rsidR="00A20EDF">
        <w:tc>
          <w:tcPr>
            <w:tcW w:w="4785" w:type="dxa"/>
          </w:tcPr>
          <w:p w:rsidR="00A20EDF" w:rsidRDefault="00A20EDF">
            <w:pPr>
              <w:widowControl w:val="0"/>
              <w:spacing w:line="240" w:lineRule="auto"/>
              <w:rPr>
                <w:sz w:val="24"/>
                <w:szCs w:val="24"/>
              </w:rPr>
            </w:pPr>
          </w:p>
          <w:p w:rsidR="00A20EDF" w:rsidRDefault="00A20EDF">
            <w:pPr>
              <w:widowControl w:val="0"/>
              <w:spacing w:line="240" w:lineRule="auto"/>
              <w:rPr>
                <w:sz w:val="24"/>
                <w:szCs w:val="24"/>
              </w:rPr>
            </w:pPr>
          </w:p>
          <w:p w:rsidR="00A20EDF" w:rsidRDefault="00A02AD5">
            <w:pPr>
              <w:widowControl w:val="0"/>
              <w:spacing w:line="240" w:lineRule="auto"/>
              <w:rPr>
                <w:sz w:val="24"/>
                <w:szCs w:val="24"/>
              </w:rPr>
            </w:pPr>
            <w:r>
              <w:rPr>
                <w:sz w:val="24"/>
                <w:szCs w:val="24"/>
              </w:rPr>
              <w:t xml:space="preserve">_______________ / _______________ </w:t>
            </w:r>
          </w:p>
        </w:tc>
        <w:tc>
          <w:tcPr>
            <w:tcW w:w="4785" w:type="dxa"/>
          </w:tcPr>
          <w:p w:rsidR="00A20EDF" w:rsidRDefault="00A20EDF">
            <w:pPr>
              <w:widowControl w:val="0"/>
              <w:spacing w:line="240" w:lineRule="auto"/>
              <w:rPr>
                <w:sz w:val="24"/>
                <w:szCs w:val="24"/>
              </w:rPr>
            </w:pPr>
          </w:p>
          <w:p w:rsidR="00A20EDF" w:rsidRDefault="00A20EDF">
            <w:pPr>
              <w:widowControl w:val="0"/>
              <w:spacing w:line="240" w:lineRule="auto"/>
              <w:rPr>
                <w:sz w:val="24"/>
                <w:szCs w:val="24"/>
              </w:rPr>
            </w:pPr>
          </w:p>
          <w:p w:rsidR="00A20EDF" w:rsidRDefault="00A02AD5">
            <w:pPr>
              <w:widowControl w:val="0"/>
              <w:spacing w:line="240" w:lineRule="auto"/>
              <w:rPr>
                <w:sz w:val="24"/>
                <w:szCs w:val="24"/>
              </w:rPr>
            </w:pPr>
            <w:r>
              <w:rPr>
                <w:sz w:val="24"/>
                <w:szCs w:val="24"/>
              </w:rPr>
              <w:t xml:space="preserve">_______________ / _______________ </w:t>
            </w:r>
          </w:p>
          <w:p w:rsidR="00A20EDF" w:rsidRDefault="00A20EDF">
            <w:pPr>
              <w:widowControl w:val="0"/>
              <w:spacing w:line="240" w:lineRule="auto"/>
              <w:rPr>
                <w:sz w:val="24"/>
                <w:szCs w:val="24"/>
              </w:rPr>
            </w:pPr>
          </w:p>
        </w:tc>
      </w:tr>
    </w:tbl>
    <w:p w:rsidR="00A20EDF" w:rsidRDefault="00A20EDF">
      <w:pPr>
        <w:spacing w:line="240" w:lineRule="auto"/>
        <w:ind w:left="5103" w:firstLine="0"/>
        <w:rPr>
          <w:sz w:val="24"/>
          <w:szCs w:val="24"/>
        </w:rPr>
      </w:pPr>
    </w:p>
    <w:p w:rsidR="00A20EDF" w:rsidRDefault="00A20EDF">
      <w:pPr>
        <w:tabs>
          <w:tab w:val="left" w:pos="142"/>
        </w:tabs>
        <w:spacing w:line="240" w:lineRule="auto"/>
        <w:rPr>
          <w:sz w:val="24"/>
          <w:szCs w:val="24"/>
        </w:rPr>
      </w:pPr>
    </w:p>
    <w:sectPr w:rsidR="00A20EDF">
      <w:headerReference w:type="default" r:id="rId21"/>
      <w:footerReference w:type="default" r:id="rId22"/>
      <w:pgSz w:w="11906" w:h="16838"/>
      <w:pgMar w:top="624" w:right="567" w:bottom="567" w:left="1418" w:header="567" w:footer="28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2867" w:rsidRDefault="00692867">
      <w:pPr>
        <w:spacing w:line="240" w:lineRule="auto"/>
      </w:pPr>
      <w:r>
        <w:separator/>
      </w:r>
    </w:p>
  </w:endnote>
  <w:endnote w:type="continuationSeparator" w:id="0">
    <w:p w:rsidR="00692867" w:rsidRDefault="006928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80000001" w:csb1="00000000"/>
  </w:font>
  <w:font w:name="Liberation Sans">
    <w:panose1 w:val="020B0604020202020204"/>
    <w:charset w:val="CC"/>
    <w:family w:val="swiss"/>
    <w:pitch w:val="variable"/>
    <w:sig w:usb0="E0000AFF" w:usb1="500078FF" w:usb2="00000021" w:usb3="00000000" w:csb0="000001BF" w:csb1="00000000"/>
  </w:font>
  <w:font w:name="WenQuanYi Zen Hei Sharp">
    <w:panose1 w:val="00000000000000000000"/>
    <w:charset w:val="00"/>
    <w:family w:val="roman"/>
    <w:notTrueType/>
    <w:pitch w:val="default"/>
  </w:font>
  <w:font w:name="Lohit Devanagari">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Liberation Serif">
    <w:altName w:val="Times New Roman"/>
    <w:panose1 w:val="02020603050405020304"/>
    <w:charset w:val="01"/>
    <w:family w:val="roman"/>
    <w:pitch w:val="variable"/>
    <w:sig w:usb0="E0000AFF" w:usb1="500078FF" w:usb2="00000021" w:usb3="00000000" w:csb0="000001BF" w:csb1="00000000"/>
  </w:font>
  <w:font w:name="TimesNewRomanPSM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7AD" w:rsidRDefault="00CB37AD">
    <w:pPr>
      <w:pStyle w:val="aff1"/>
      <w:rPr>
        <w:rFonts w:ascii="Times New Roman" w:hAnsi="Times New Roman" w:cs="Times New Roman"/>
        <w:sz w:val="18"/>
        <w:szCs w:val="18"/>
      </w:rPr>
    </w:pPr>
    <w:r>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7AD" w:rsidRDefault="00CB37AD">
    <w:pPr>
      <w:pStyle w:val="aff1"/>
      <w:rPr>
        <w:rFonts w:ascii="Times New Roman" w:hAnsi="Times New Roman" w:cs="Times New Roman"/>
        <w:sz w:val="18"/>
        <w:szCs w:val="18"/>
      </w:rPr>
    </w:pPr>
    <w:r>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7AD" w:rsidRDefault="00CB37A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2867" w:rsidRDefault="00692867">
      <w:pPr>
        <w:rPr>
          <w:sz w:val="12"/>
        </w:rPr>
      </w:pPr>
      <w:r>
        <w:separator/>
      </w:r>
    </w:p>
  </w:footnote>
  <w:footnote w:type="continuationSeparator" w:id="0">
    <w:p w:rsidR="00692867" w:rsidRDefault="00692867">
      <w:pPr>
        <w:rPr>
          <w:sz w:val="12"/>
        </w:rPr>
      </w:pPr>
      <w:r>
        <w:continuationSeparator/>
      </w:r>
    </w:p>
  </w:footnote>
  <w:footnote w:id="1">
    <w:p w:rsidR="009B59A4" w:rsidRDefault="009B59A4" w:rsidP="009B59A4">
      <w:pPr>
        <w:pStyle w:val="af1"/>
        <w:jc w:val="both"/>
      </w:pPr>
      <w:r>
        <w:rPr>
          <w:rStyle w:val="af7"/>
        </w:rPr>
        <w:footnoteRef/>
      </w:r>
      <w:r>
        <w:t xml:space="preserve"> Срок 30 кал.дней применяется для договоров срок окончания выполнения работ по которым составляет не более 6 (шести) месяцев с момента заключения договора.</w:t>
      </w:r>
    </w:p>
  </w:footnote>
  <w:footnote w:id="2">
    <w:p w:rsidR="009B59A4" w:rsidRDefault="009B59A4" w:rsidP="009B59A4">
      <w:pPr>
        <w:pStyle w:val="af1"/>
        <w:jc w:val="both"/>
      </w:pPr>
      <w:r>
        <w:rPr>
          <w:rStyle w:val="af7"/>
        </w:rPr>
        <w:footnoteRef/>
      </w:r>
      <w:r>
        <w:t xml:space="preserve"> Срок 60 кал.дней применяется для договоров срок окончания выполнения работ по которым составляет более 6 (шести) месяцев с момента заключения договора.</w:t>
      </w:r>
    </w:p>
  </w:footnote>
  <w:footnote w:id="3">
    <w:p w:rsidR="00CB37AD" w:rsidRDefault="00CB37AD">
      <w:pPr>
        <w:pStyle w:val="af1"/>
      </w:pPr>
      <w:r>
        <w:rPr>
          <w:rStyle w:val="af7"/>
        </w:rPr>
        <w:footnoteRef/>
      </w:r>
      <w:r>
        <w:t xml:space="preserve"> Наименование Объекта, в отношении которого выполняются Этапы Работ. </w:t>
      </w:r>
    </w:p>
  </w:footnote>
  <w:footnote w:id="4">
    <w:p w:rsidR="00CB37AD" w:rsidRDefault="00CB37AD">
      <w:pPr>
        <w:pStyle w:val="af1"/>
      </w:pPr>
      <w:r>
        <w:rPr>
          <w:rStyle w:val="af7"/>
        </w:rPr>
        <w:footnoteRef/>
      </w:r>
      <w:r>
        <w:t xml:space="preserve"> 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и включаются в ТЗ к договору как объём работ по демонтажу</w:t>
      </w:r>
    </w:p>
  </w:footnote>
  <w:footnote w:id="5">
    <w:p w:rsidR="00CB37AD" w:rsidRDefault="00CB37AD">
      <w:pPr>
        <w:pStyle w:val="af1"/>
      </w:pPr>
      <w:r>
        <w:rPr>
          <w:rStyle w:val="af7"/>
        </w:rPr>
        <w:footnoteRef/>
      </w:r>
      <w:r>
        <w:t xml:space="preserve"> В случае отсутствия в ТЗ указанных сведений, объемы и номенклатура материалов и оборудования перечисляются в Порядке. </w:t>
      </w:r>
    </w:p>
  </w:footnote>
  <w:footnote w:id="6">
    <w:p w:rsidR="00CB37AD" w:rsidRDefault="00CB37AD">
      <w:pPr>
        <w:pStyle w:val="af1"/>
        <w:rPr>
          <w:rFonts w:ascii="Liberation Serif" w:hAnsi="Liberation Serif"/>
          <w:sz w:val="18"/>
          <w:szCs w:val="18"/>
        </w:rPr>
      </w:pPr>
      <w:r>
        <w:rPr>
          <w:rStyle w:val="af7"/>
        </w:rPr>
        <w:footnoteRef/>
      </w:r>
      <w:r>
        <w:rPr>
          <w:rFonts w:ascii="Liberation Serif" w:hAnsi="Liberation Serif"/>
          <w:sz w:val="18"/>
          <w:szCs w:val="18"/>
        </w:rPr>
        <w:t xml:space="preserve"> Далее – ПО.</w:t>
      </w:r>
    </w:p>
  </w:footnote>
  <w:footnote w:id="7">
    <w:p w:rsidR="00CB37AD" w:rsidRDefault="00CB37AD">
      <w:pPr>
        <w:pStyle w:val="af1"/>
      </w:pPr>
      <w:r>
        <w:rPr>
          <w:rStyle w:val="af7"/>
        </w:rPr>
        <w:footnoteRef/>
      </w:r>
      <w:r>
        <w:t xml:space="preserve"> </w:t>
      </w:r>
      <w:r>
        <w:rPr>
          <w:rFonts w:ascii="Liberation Serif" w:hAnsi="Liberation Serif"/>
          <w:sz w:val="18"/>
          <w:szCs w:val="18"/>
        </w:rPr>
        <w:t>Далее соответственно Заказчик, Технический заказчик и Подрядчик.</w:t>
      </w:r>
    </w:p>
  </w:footnote>
  <w:footnote w:id="8">
    <w:p w:rsidR="00CB37AD" w:rsidRDefault="00CB37AD">
      <w:pPr>
        <w:pStyle w:val="af1"/>
        <w:jc w:val="both"/>
      </w:pPr>
      <w:r>
        <w:rPr>
          <w:rStyle w:val="af7"/>
        </w:rPr>
        <w:footnoteRef/>
      </w:r>
      <w:r>
        <w:t xml:space="preserve"> </w:t>
      </w:r>
      <w:r>
        <w:rPr>
          <w:rFonts w:ascii="Liberation Serif" w:hAnsi="Liberation Serif"/>
          <w:sz w:val="18"/>
          <w:szCs w:val="18"/>
        </w:rPr>
        <w:t>Далее также ИД. Состав исполнительной документации должен соответствовать Требованиям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утвержденным приказом Ростехнадзора от 26.12.2006 № 1128, и перечню ИД, указанному в проектной и рабочей документации на реконструкцию и техническое перевооружение объекта капитального строительства, а также требованиям федеральных норм и правил (ФНП), правил, руководящих документов (РД), сводов правил (СП), строительных норм и правил (СНиП), технических регламентов (ТР), национальных стандартов (ГОСТ Р), иных нормативно-правовых и нормативно-технических документов Российской Федерации, как непосредственно указанных в проектной и рабочей документации, так и не указанных, но применимых в отношении выполняемых работ.</w:t>
      </w:r>
    </w:p>
  </w:footnote>
  <w:footnote w:id="9">
    <w:p w:rsidR="00CB37AD" w:rsidRDefault="00CB37AD">
      <w:pPr>
        <w:pStyle w:val="af1"/>
        <w:rPr>
          <w:sz w:val="18"/>
          <w:szCs w:val="18"/>
        </w:rPr>
      </w:pPr>
      <w:r>
        <w:rPr>
          <w:rStyle w:val="af7"/>
        </w:rPr>
        <w:footnoteRef/>
      </w:r>
      <w:r>
        <w:rPr>
          <w:sz w:val="18"/>
          <w:szCs w:val="18"/>
        </w:rPr>
        <w:t xml:space="preserve"> </w:t>
      </w:r>
      <w:r>
        <w:rPr>
          <w:rFonts w:ascii="Liberation Serif" w:hAnsi="Liberation Serif"/>
          <w:sz w:val="18"/>
          <w:szCs w:val="18"/>
        </w:rPr>
        <w:t>К формату размещения на сетевом ресурсе исполнительной документации относятся:</w:t>
      </w:r>
    </w:p>
    <w:p w:rsidR="00CB37AD" w:rsidRDefault="00CB37AD" w:rsidP="00B8092B">
      <w:pPr>
        <w:pStyle w:val="af1"/>
        <w:numPr>
          <w:ilvl w:val="0"/>
          <w:numId w:val="21"/>
        </w:numPr>
        <w:tabs>
          <w:tab w:val="left" w:pos="338"/>
        </w:tabs>
        <w:ind w:left="0" w:firstLine="227"/>
        <w:jc w:val="both"/>
        <w:rPr>
          <w:rFonts w:ascii="Liberation Serif" w:hAnsi="Liberation Serif"/>
          <w:sz w:val="18"/>
          <w:szCs w:val="18"/>
        </w:rPr>
      </w:pPr>
      <w:r>
        <w:rPr>
          <w:rFonts w:ascii="Liberation Serif" w:hAnsi="Liberation Serif"/>
          <w:sz w:val="18"/>
          <w:szCs w:val="18"/>
        </w:rPr>
        <w:t>электронные копии бумажной версии документации с использованием программно-технических средств;</w:t>
      </w:r>
    </w:p>
    <w:p w:rsidR="00CB37AD" w:rsidRDefault="00CB37AD" w:rsidP="00B8092B">
      <w:pPr>
        <w:pStyle w:val="af1"/>
        <w:numPr>
          <w:ilvl w:val="0"/>
          <w:numId w:val="21"/>
        </w:numPr>
        <w:tabs>
          <w:tab w:val="left" w:pos="338"/>
        </w:tabs>
        <w:ind w:left="0" w:firstLine="227"/>
        <w:jc w:val="both"/>
        <w:rPr>
          <w:rFonts w:ascii="Liberation Serif" w:hAnsi="Liberation Serif"/>
          <w:sz w:val="18"/>
          <w:szCs w:val="18"/>
        </w:rPr>
      </w:pPr>
      <w:r>
        <w:rPr>
          <w:rFonts w:ascii="Liberation Serif" w:hAnsi="Liberation Serif"/>
          <w:sz w:val="18"/>
          <w:szCs w:val="18"/>
        </w:rPr>
        <w:t>копии в электронной форме в стандартных форматах, предусматривающих хранение графических изображений в виде векторной графики, допускающих редактирование с применением программного обеспечения; в электронной форме должны быть отражены все изменения и корректировки, выполненные в процессе проведения работ и соответствующие выполненному монтажу на оборудовании и устройствах, согласованные и заверенные проектировщиком. Обязанность по формированию электронных копий возлагается на Подрядчика.</w:t>
      </w:r>
    </w:p>
  </w:footnote>
  <w:footnote w:id="10">
    <w:p w:rsidR="00CB37AD" w:rsidRDefault="00CB37AD">
      <w:pPr>
        <w:pStyle w:val="af1"/>
        <w:jc w:val="both"/>
        <w:rPr>
          <w:rFonts w:ascii="Liberation Serif" w:hAnsi="Liberation Serif"/>
        </w:rPr>
      </w:pPr>
      <w:r>
        <w:rPr>
          <w:rStyle w:val="af7"/>
        </w:rPr>
        <w:footnoteRef/>
      </w:r>
      <w:r>
        <w:rPr>
          <w:rFonts w:ascii="Liberation Serif" w:hAnsi="Liberation Serif"/>
        </w:rPr>
        <w:t xml:space="preserve"> </w:t>
      </w:r>
      <w:r>
        <w:rPr>
          <w:rFonts w:ascii="Liberation Serif" w:hAnsi="Liberation Serif"/>
          <w:sz w:val="18"/>
          <w:szCs w:val="18"/>
        </w:rPr>
        <w:t xml:space="preserve">Подрядчик уведомляет Заказчика в случае реализации инвестиционного проекта без участия Технического заказчика </w:t>
      </w:r>
      <w:r>
        <w:rPr>
          <w:rFonts w:ascii="Liberation Serif" w:hAnsi="Liberation Serif"/>
          <w:sz w:val="18"/>
          <w:szCs w:val="18"/>
        </w:rPr>
        <w:br/>
        <w:t>в качестве стороны. Для данных инвестиционных проектов (при наличии ссылки на эту сноску далее по тексту) действия Технического заказчика выполняет Заказчик.</w:t>
      </w:r>
    </w:p>
  </w:footnote>
  <w:footnote w:id="11">
    <w:p w:rsidR="00CB37AD" w:rsidRDefault="00CB37AD">
      <w:pPr>
        <w:pStyle w:val="af1"/>
        <w:jc w:val="both"/>
        <w:rPr>
          <w:rFonts w:ascii="Liberation Serif" w:hAnsi="Liberation Serif"/>
        </w:rPr>
      </w:pPr>
      <w:r>
        <w:rPr>
          <w:rStyle w:val="af7"/>
        </w:rPr>
        <w:footnoteRef/>
      </w:r>
      <w:r>
        <w:rPr>
          <w:rFonts w:ascii="Liberation Serif" w:hAnsi="Liberation Serif"/>
        </w:rPr>
        <w:t xml:space="preserve"> </w:t>
      </w:r>
      <w:r>
        <w:rPr>
          <w:rFonts w:ascii="Liberation Serif" w:hAnsi="Liberation Serif"/>
          <w:sz w:val="18"/>
          <w:szCs w:val="18"/>
        </w:rPr>
        <w:t xml:space="preserve">В случае если предусмотрено осуществление государственного строительного надзора в соответствии </w:t>
      </w:r>
      <w:r>
        <w:rPr>
          <w:rFonts w:ascii="Liberation Serif" w:hAnsi="Liberation Serif"/>
          <w:sz w:val="18"/>
          <w:szCs w:val="18"/>
        </w:rPr>
        <w:br/>
        <w:t>с «Градостроительным кодексом Российской Федерации» от 29.12.2004 № 190-ФЗ и постановлением Правительства Российской Федерации от 01.12.2021 № 2161 (ред. от 30.03.2023) «Об утверждении общих требований к организации и осуществлению регионального государственного строительного надзора».</w:t>
      </w:r>
    </w:p>
  </w:footnote>
  <w:footnote w:id="12">
    <w:p w:rsidR="00CB37AD" w:rsidRDefault="00CB37AD">
      <w:pPr>
        <w:pStyle w:val="af1"/>
        <w:jc w:val="both"/>
      </w:pPr>
      <w:r>
        <w:rPr>
          <w:rStyle w:val="af7"/>
        </w:rPr>
        <w:footnoteRef/>
      </w:r>
      <w:r>
        <w:rPr>
          <w:rFonts w:ascii="Liberation Serif" w:hAnsi="Liberation Serif"/>
          <w:sz w:val="18"/>
          <w:szCs w:val="18"/>
        </w:rPr>
        <w:t xml:space="preserve"> Прикладываются реестры, утвержденные приказом АО «ДРСК» от 16.10.2023 №451 «О принятии к исполнению порядка представления и согласования исполнительной документации»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7AD" w:rsidRDefault="00CB37AD" w:rsidP="004E284A">
    <w:pPr>
      <w:shd w:val="clear" w:color="auto" w:fill="FFFFFF"/>
      <w:tabs>
        <w:tab w:val="left" w:pos="3148"/>
        <w:tab w:val="center" w:pos="4818"/>
        <w:tab w:val="left" w:pos="6926"/>
      </w:tabs>
      <w:spacing w:line="240" w:lineRule="auto"/>
      <w:ind w:firstLine="0"/>
      <w:jc w:val="center"/>
      <w:rPr>
        <w:bCs/>
        <w:i/>
        <w:color w:val="000000"/>
        <w:sz w:val="20"/>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115" w:rsidRDefault="009D5115" w:rsidP="004E284A">
    <w:pPr>
      <w:shd w:val="clear" w:color="auto" w:fill="FFFFFF"/>
      <w:tabs>
        <w:tab w:val="left" w:pos="3148"/>
        <w:tab w:val="center" w:pos="4818"/>
        <w:tab w:val="left" w:pos="6926"/>
      </w:tabs>
      <w:spacing w:line="240" w:lineRule="auto"/>
      <w:ind w:firstLine="0"/>
      <w:jc w:val="center"/>
      <w:rPr>
        <w:i/>
        <w:sz w:val="22"/>
      </w:rPr>
    </w:pPr>
  </w:p>
  <w:p w:rsidR="00CB37AD" w:rsidRDefault="00CB37AD" w:rsidP="004E284A">
    <w:pPr>
      <w:shd w:val="clear" w:color="auto" w:fill="FFFFFF"/>
      <w:tabs>
        <w:tab w:val="left" w:pos="3148"/>
        <w:tab w:val="center" w:pos="4818"/>
        <w:tab w:val="left" w:pos="6926"/>
      </w:tabs>
      <w:spacing w:line="240" w:lineRule="auto"/>
      <w:ind w:firstLine="0"/>
      <w:jc w:val="center"/>
      <w:rPr>
        <w:bCs/>
        <w:i/>
        <w:color w:val="000000"/>
        <w:sz w:val="20"/>
        <w:szCs w:val="24"/>
      </w:rPr>
    </w:pPr>
    <w:r>
      <w:rPr>
        <w:i/>
        <w:sz w:val="22"/>
      </w:rPr>
      <w:t>ТФД №1.2.2. Договор подряда на выполнение работ по реконструкции / модернизации (для выполнения программы технического перевооружения и реконструкции основных фондов) с МСП по результатам закупочных процедур только среди МСП, предусматривающий несколько этапов, Независимую гарантию надлежащего исполнения обязательств</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7AD" w:rsidRDefault="00CB37AD">
    <w:pPr>
      <w:pStyle w:val="aff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7AD" w:rsidRDefault="00CB37AD">
    <w:pPr>
      <w:pStyle w:val="aff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7AD" w:rsidRDefault="00CB37AD">
    <w:pPr>
      <w:pStyle w:val="aff0"/>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7298"/>
    <w:multiLevelType w:val="multilevel"/>
    <w:tmpl w:val="0002833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 w15:restartNumberingAfterBreak="0">
    <w:nsid w:val="0AF463C7"/>
    <w:multiLevelType w:val="multilevel"/>
    <w:tmpl w:val="12882EDE"/>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b w:val="0"/>
        <w:u w:val="none"/>
      </w:rPr>
    </w:lvl>
    <w:lvl w:ilvl="2">
      <w:start w:val="1"/>
      <w:numFmt w:val="decimal"/>
      <w:lvlText w:val="%1.%2.%3."/>
      <w:lvlJc w:val="left"/>
      <w:pPr>
        <w:tabs>
          <w:tab w:val="num" w:pos="0"/>
        </w:tabs>
        <w:ind w:left="1355"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18FA5FDB"/>
    <w:multiLevelType w:val="multilevel"/>
    <w:tmpl w:val="25988B52"/>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3" w15:restartNumberingAfterBreak="0">
    <w:nsid w:val="1D126F4A"/>
    <w:multiLevelType w:val="multilevel"/>
    <w:tmpl w:val="726AB5D2"/>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574" w:hanging="432"/>
      </w:pPr>
      <w:rPr>
        <w:b w:val="0"/>
        <w:sz w:val="24"/>
        <w:u w:val="none"/>
      </w:rPr>
    </w:lvl>
    <w:lvl w:ilvl="2">
      <w:start w:val="1"/>
      <w:numFmt w:val="decimal"/>
      <w:lvlText w:val="%1.%2.%3."/>
      <w:lvlJc w:val="left"/>
      <w:pPr>
        <w:tabs>
          <w:tab w:val="num" w:pos="0"/>
        </w:tabs>
        <w:ind w:left="3907"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24DB1D72"/>
    <w:multiLevelType w:val="multilevel"/>
    <w:tmpl w:val="A852E6F6"/>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5" w15:restartNumberingAfterBreak="0">
    <w:nsid w:val="254F0C26"/>
    <w:multiLevelType w:val="multilevel"/>
    <w:tmpl w:val="817E635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15:restartNumberingAfterBreak="0">
    <w:nsid w:val="2667676D"/>
    <w:multiLevelType w:val="multilevel"/>
    <w:tmpl w:val="2D3CBCB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15:restartNumberingAfterBreak="0">
    <w:nsid w:val="28796677"/>
    <w:multiLevelType w:val="multilevel"/>
    <w:tmpl w:val="77965A7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15:restartNumberingAfterBreak="0">
    <w:nsid w:val="2ACC0AA0"/>
    <w:multiLevelType w:val="multilevel"/>
    <w:tmpl w:val="B6C89A44"/>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9" w15:restartNumberingAfterBreak="0">
    <w:nsid w:val="32A17B9C"/>
    <w:multiLevelType w:val="multilevel"/>
    <w:tmpl w:val="E03043AE"/>
    <w:lvl w:ilvl="0">
      <w:start w:val="1"/>
      <w:numFmt w:val="bullet"/>
      <w:pStyle w:val="4"/>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34695391"/>
    <w:multiLevelType w:val="multilevel"/>
    <w:tmpl w:val="5682484C"/>
    <w:lvl w:ilvl="0">
      <w:start w:val="1"/>
      <w:numFmt w:val="decimal"/>
      <w:pStyle w:val="-"/>
      <w:lvlText w:val="%1."/>
      <w:lvlJc w:val="left"/>
      <w:pPr>
        <w:tabs>
          <w:tab w:val="num" w:pos="3240"/>
        </w:tabs>
        <w:ind w:left="3240" w:firstLine="0"/>
      </w:pPr>
    </w:lvl>
    <w:lvl w:ilvl="1">
      <w:start w:val="1"/>
      <w:numFmt w:val="decimal"/>
      <w:pStyle w:val="-0"/>
      <w:lvlText w:val="%1.%2."/>
      <w:lvlJc w:val="left"/>
      <w:pPr>
        <w:tabs>
          <w:tab w:val="num" w:pos="851"/>
        </w:tabs>
        <w:ind w:left="851" w:hanging="851"/>
      </w:pPr>
    </w:lvl>
    <w:lvl w:ilvl="2">
      <w:start w:val="1"/>
      <w:numFmt w:val="decimal"/>
      <w:pStyle w:val="-1"/>
      <w:lvlText w:val="%1.%2.%3."/>
      <w:lvlJc w:val="left"/>
      <w:pPr>
        <w:tabs>
          <w:tab w:val="num" w:pos="851"/>
        </w:tabs>
        <w:ind w:left="851" w:hanging="851"/>
      </w:pPr>
    </w:lvl>
    <w:lvl w:ilvl="3">
      <w:start w:val="1"/>
      <w:numFmt w:val="lowerLetter"/>
      <w:pStyle w:val="-2"/>
      <w:lvlText w:val="%4)"/>
      <w:lvlJc w:val="left"/>
      <w:pPr>
        <w:tabs>
          <w:tab w:val="num" w:pos="1418"/>
        </w:tabs>
        <w:ind w:left="1418" w:hanging="567"/>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9E54BF2"/>
    <w:multiLevelType w:val="multilevel"/>
    <w:tmpl w:val="75F80F56"/>
    <w:lvl w:ilvl="0">
      <w:start w:val="1"/>
      <w:numFmt w:val="upperRoman"/>
      <w:lvlText w:val="%1."/>
      <w:lvlJc w:val="left"/>
      <w:pPr>
        <w:tabs>
          <w:tab w:val="num" w:pos="0"/>
        </w:tabs>
        <w:ind w:left="1287" w:hanging="72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2" w15:restartNumberingAfterBreak="0">
    <w:nsid w:val="3D982474"/>
    <w:multiLevelType w:val="multilevel"/>
    <w:tmpl w:val="686C8720"/>
    <w:lvl w:ilvl="0">
      <w:start w:val="1"/>
      <w:numFmt w:val="bullet"/>
      <w:lvlText w:val="-"/>
      <w:lvlJc w:val="left"/>
      <w:pPr>
        <w:tabs>
          <w:tab w:val="num" w:pos="0"/>
        </w:tabs>
        <w:ind w:left="720" w:hanging="360"/>
      </w:pPr>
      <w:rPr>
        <w:rFonts w:ascii="Times New Roman" w:hAnsi="Times New Roman" w:cs="Times New Roman" w:hint="default"/>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3F3D436F"/>
    <w:multiLevelType w:val="multilevel"/>
    <w:tmpl w:val="5A42EB7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15:restartNumberingAfterBreak="0">
    <w:nsid w:val="45146394"/>
    <w:multiLevelType w:val="multilevel"/>
    <w:tmpl w:val="EE7ED95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58C5088"/>
    <w:multiLevelType w:val="multilevel"/>
    <w:tmpl w:val="8452A144"/>
    <w:lvl w:ilvl="0">
      <w:start w:val="1"/>
      <w:numFmt w:val="decimal"/>
      <w:lvlText w:val="%1."/>
      <w:lvlJc w:val="left"/>
      <w:pPr>
        <w:tabs>
          <w:tab w:val="num" w:pos="0"/>
        </w:tabs>
        <w:ind w:left="927" w:hanging="360"/>
      </w:pPr>
      <w:rPr>
        <w:b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6" w15:restartNumberingAfterBreak="0">
    <w:nsid w:val="47F95981"/>
    <w:multiLevelType w:val="multilevel"/>
    <w:tmpl w:val="F6A6D23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7" w15:restartNumberingAfterBreak="0">
    <w:nsid w:val="4D0503F2"/>
    <w:multiLevelType w:val="multilevel"/>
    <w:tmpl w:val="1280FD8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8" w15:restartNumberingAfterBreak="0">
    <w:nsid w:val="523A4F1E"/>
    <w:multiLevelType w:val="multilevel"/>
    <w:tmpl w:val="ED6E204C"/>
    <w:lvl w:ilvl="0">
      <w:start w:val="1"/>
      <w:numFmt w:val="upperRoman"/>
      <w:lvlText w:val="%1."/>
      <w:lvlJc w:val="left"/>
      <w:pPr>
        <w:tabs>
          <w:tab w:val="num" w:pos="0"/>
        </w:tabs>
        <w:ind w:left="1287" w:hanging="72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9" w15:restartNumberingAfterBreak="0">
    <w:nsid w:val="53081D40"/>
    <w:multiLevelType w:val="multilevel"/>
    <w:tmpl w:val="96B633AA"/>
    <w:lvl w:ilvl="0">
      <w:start w:val="1"/>
      <w:numFmt w:val="decimal"/>
      <w:pStyle w:val="1"/>
      <w:lvlText w:val="Статья %1."/>
      <w:lvlJc w:val="left"/>
      <w:pPr>
        <w:tabs>
          <w:tab w:val="num" w:pos="720"/>
        </w:tabs>
        <w:ind w:left="720" w:hanging="360"/>
      </w:pPr>
    </w:lvl>
    <w:lvl w:ilvl="1">
      <w:start w:val="1"/>
      <w:numFmt w:val="decimal"/>
      <w:pStyle w:val="2"/>
      <w:lvlText w:val="%1.%2."/>
      <w:lvlJc w:val="left"/>
      <w:pPr>
        <w:tabs>
          <w:tab w:val="num" w:pos="1725"/>
        </w:tabs>
        <w:ind w:left="1725" w:hanging="1185"/>
      </w:pPr>
      <w:rPr>
        <w:b w:val="0"/>
        <w:sz w:val="24"/>
        <w:szCs w:val="24"/>
      </w:rPr>
    </w:lvl>
    <w:lvl w:ilvl="2">
      <w:start w:val="1"/>
      <w:numFmt w:val="decimal"/>
      <w:pStyle w:val="3"/>
      <w:lvlText w:val="%1.%2.%3."/>
      <w:lvlJc w:val="left"/>
      <w:pPr>
        <w:tabs>
          <w:tab w:val="num" w:pos="2085"/>
        </w:tabs>
        <w:ind w:left="2085" w:hanging="1185"/>
      </w:pPr>
      <w:rPr>
        <w:b w:val="0"/>
        <w:sz w:val="24"/>
        <w:szCs w:val="24"/>
      </w:rPr>
    </w:lvl>
    <w:lvl w:ilvl="3">
      <w:start w:val="1"/>
      <w:numFmt w:val="decimal"/>
      <w:lvlText w:val="%1.%2.%3.%4."/>
      <w:lvlJc w:val="left"/>
      <w:pPr>
        <w:tabs>
          <w:tab w:val="num" w:pos="2625"/>
        </w:tabs>
        <w:ind w:left="2625" w:hanging="1185"/>
      </w:pPr>
    </w:lvl>
    <w:lvl w:ilvl="4">
      <w:start w:val="1"/>
      <w:numFmt w:val="decimal"/>
      <w:lvlText w:val="%1.%2.%3.%4.%5."/>
      <w:lvlJc w:val="left"/>
      <w:pPr>
        <w:tabs>
          <w:tab w:val="num" w:pos="2985"/>
        </w:tabs>
        <w:ind w:left="2985" w:hanging="1185"/>
      </w:pPr>
    </w:lvl>
    <w:lvl w:ilvl="5">
      <w:start w:val="1"/>
      <w:numFmt w:val="decimal"/>
      <w:lvlText w:val="%1.%2.%3.%4.%5.%6."/>
      <w:lvlJc w:val="left"/>
      <w:pPr>
        <w:tabs>
          <w:tab w:val="num" w:pos="3345"/>
        </w:tabs>
        <w:ind w:left="3345" w:hanging="1185"/>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320"/>
        </w:tabs>
        <w:ind w:left="4320" w:hanging="1440"/>
      </w:pPr>
    </w:lvl>
    <w:lvl w:ilvl="8">
      <w:start w:val="1"/>
      <w:numFmt w:val="decimal"/>
      <w:lvlText w:val="%1.%2.%3.%4.%5.%6.%7.%8.%9."/>
      <w:lvlJc w:val="left"/>
      <w:pPr>
        <w:tabs>
          <w:tab w:val="num" w:pos="5040"/>
        </w:tabs>
        <w:ind w:left="5040" w:hanging="1800"/>
      </w:pPr>
    </w:lvl>
  </w:abstractNum>
  <w:abstractNum w:abstractNumId="20" w15:restartNumberingAfterBreak="0">
    <w:nsid w:val="5DF24FA3"/>
    <w:multiLevelType w:val="multilevel"/>
    <w:tmpl w:val="BBE82A1C"/>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1" w15:restartNumberingAfterBreak="0">
    <w:nsid w:val="632424E7"/>
    <w:multiLevelType w:val="multilevel"/>
    <w:tmpl w:val="F73A35EE"/>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1142" w:hanging="432"/>
      </w:pPr>
      <w:rPr>
        <w:b w:val="0"/>
        <w:sz w:val="24"/>
        <w:u w:val="none"/>
      </w:rPr>
    </w:lvl>
    <w:lvl w:ilvl="2">
      <w:start w:val="1"/>
      <w:numFmt w:val="decimal"/>
      <w:lvlText w:val="%1.%2.%3."/>
      <w:lvlJc w:val="left"/>
      <w:pPr>
        <w:tabs>
          <w:tab w:val="num" w:pos="0"/>
        </w:tabs>
        <w:ind w:left="3907"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15:restartNumberingAfterBreak="0">
    <w:nsid w:val="71C90F39"/>
    <w:multiLevelType w:val="multilevel"/>
    <w:tmpl w:val="3F2E29A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3" w15:restartNumberingAfterBreak="0">
    <w:nsid w:val="753B1768"/>
    <w:multiLevelType w:val="multilevel"/>
    <w:tmpl w:val="2766DA9A"/>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4" w15:restartNumberingAfterBreak="0">
    <w:nsid w:val="79517AF7"/>
    <w:multiLevelType w:val="multilevel"/>
    <w:tmpl w:val="5C86FC5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5" w15:restartNumberingAfterBreak="0">
    <w:nsid w:val="7B9B3AB7"/>
    <w:multiLevelType w:val="multilevel"/>
    <w:tmpl w:val="7AAA63DE"/>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num w:numId="1">
    <w:abstractNumId w:val="19"/>
  </w:num>
  <w:num w:numId="2">
    <w:abstractNumId w:val="9"/>
  </w:num>
  <w:num w:numId="3">
    <w:abstractNumId w:val="21"/>
  </w:num>
  <w:num w:numId="4">
    <w:abstractNumId w:val="10"/>
  </w:num>
  <w:num w:numId="5">
    <w:abstractNumId w:val="23"/>
  </w:num>
  <w:num w:numId="6">
    <w:abstractNumId w:val="2"/>
  </w:num>
  <w:num w:numId="7">
    <w:abstractNumId w:val="7"/>
  </w:num>
  <w:num w:numId="8">
    <w:abstractNumId w:val="16"/>
  </w:num>
  <w:num w:numId="9">
    <w:abstractNumId w:val="22"/>
  </w:num>
  <w:num w:numId="10">
    <w:abstractNumId w:val="14"/>
  </w:num>
  <w:num w:numId="11">
    <w:abstractNumId w:val="13"/>
  </w:num>
  <w:num w:numId="12">
    <w:abstractNumId w:val="1"/>
  </w:num>
  <w:num w:numId="13">
    <w:abstractNumId w:val="17"/>
  </w:num>
  <w:num w:numId="14">
    <w:abstractNumId w:val="6"/>
  </w:num>
  <w:num w:numId="15">
    <w:abstractNumId w:val="5"/>
  </w:num>
  <w:num w:numId="16">
    <w:abstractNumId w:val="8"/>
  </w:num>
  <w:num w:numId="17">
    <w:abstractNumId w:val="20"/>
  </w:num>
  <w:num w:numId="18">
    <w:abstractNumId w:val="24"/>
  </w:num>
  <w:num w:numId="19">
    <w:abstractNumId w:val="25"/>
  </w:num>
  <w:num w:numId="20">
    <w:abstractNumId w:val="18"/>
  </w:num>
  <w:num w:numId="21">
    <w:abstractNumId w:val="12"/>
  </w:num>
  <w:num w:numId="22">
    <w:abstractNumId w:val="4"/>
  </w:num>
  <w:num w:numId="23">
    <w:abstractNumId w:val="0"/>
  </w:num>
  <w:num w:numId="24">
    <w:abstractNumId w:val="11"/>
    <w:lvlOverride w:ilvl="0">
      <w:startOverride w:val="1"/>
    </w:lvlOverride>
  </w:num>
  <w:num w:numId="25">
    <w:abstractNumId w:val="4"/>
    <w:lvlOverride w:ilvl="0">
      <w:startOverride w:val="1"/>
    </w:lvlOverride>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11"/>
  </w:num>
  <w:num w:numId="40">
    <w:abstractNumId w:val="15"/>
    <w:lvlOverride w:ilvl="0">
      <w:startOverride w:val="1"/>
    </w:lvlOverride>
  </w:num>
  <w:num w:numId="41">
    <w:abstractNumId w:val="15"/>
  </w:num>
  <w:num w:numId="42">
    <w:abstractNumId w:val="15"/>
  </w:num>
  <w:num w:numId="43">
    <w:abstractNumId w:val="15"/>
  </w:num>
  <w:num w:numId="44">
    <w:abstractNumId w:val="15"/>
  </w:num>
  <w:num w:numId="45">
    <w:abstractNumId w:val="15"/>
  </w:num>
  <w:num w:numId="46">
    <w:abstractNumId w:val="15"/>
  </w:num>
  <w:num w:numId="47">
    <w:abstractNumId w:val="15"/>
  </w:num>
  <w:num w:numId="48">
    <w:abstractNumId w:val="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EDF"/>
    <w:rsid w:val="003C3978"/>
    <w:rsid w:val="004E284A"/>
    <w:rsid w:val="00692867"/>
    <w:rsid w:val="009B59A4"/>
    <w:rsid w:val="009D5115"/>
    <w:rsid w:val="00A02AD5"/>
    <w:rsid w:val="00A20EDF"/>
    <w:rsid w:val="00B0460A"/>
    <w:rsid w:val="00B8092B"/>
    <w:rsid w:val="00CB37AD"/>
    <w:rsid w:val="00DD7FC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ED738A-5AA1-464B-8291-638DB9875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basedOn w:val="a"/>
    <w:next w:val="a"/>
    <w:link w:val="31"/>
    <w:uiPriority w:val="9"/>
    <w:qFormat/>
    <w:rsid w:val="005F3F9E"/>
    <w:pPr>
      <w:keepNext/>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ривязка сноски"/>
    <w:rPr>
      <w:vertAlign w:val="superscript"/>
    </w:rPr>
  </w:style>
  <w:style w:type="character" w:customStyle="1" w:styleId="FootnoteCharacters">
    <w:name w:val="Footnote Characters"/>
    <w:uiPriority w:val="99"/>
    <w:qFormat/>
    <w:rsid w:val="00D45657"/>
    <w:rPr>
      <w:vertAlign w:val="superscript"/>
    </w:rPr>
  </w:style>
  <w:style w:type="character" w:customStyle="1" w:styleId="31">
    <w:name w:val="Заголовок 3 Знак"/>
    <w:link w:val="30"/>
    <w:qFormat/>
    <w:rsid w:val="005F3F9E"/>
    <w:rPr>
      <w:b/>
      <w:sz w:val="28"/>
    </w:rPr>
  </w:style>
  <w:style w:type="character" w:customStyle="1" w:styleId="32">
    <w:name w:val="3. Подпункт Знак"/>
    <w:link w:val="3"/>
    <w:qFormat/>
    <w:rsid w:val="005F4A86"/>
    <w:rPr>
      <w:b/>
      <w:bCs/>
      <w:sz w:val="24"/>
      <w:szCs w:val="24"/>
      <w:lang w:val="x-none" w:eastAsia="x-none"/>
    </w:rPr>
  </w:style>
  <w:style w:type="character" w:customStyle="1" w:styleId="a4">
    <w:name w:val="Текст выноски Знак"/>
    <w:link w:val="a5"/>
    <w:qFormat/>
    <w:rsid w:val="00DC2B59"/>
    <w:rPr>
      <w:rFonts w:ascii="Tahoma" w:hAnsi="Tahoma" w:cs="Tahoma"/>
      <w:sz w:val="16"/>
      <w:szCs w:val="16"/>
    </w:rPr>
  </w:style>
  <w:style w:type="character" w:customStyle="1" w:styleId="12">
    <w:name w:val="1. Статья Знак"/>
    <w:link w:val="1"/>
    <w:qFormat/>
    <w:rsid w:val="00F50D64"/>
    <w:rPr>
      <w:sz w:val="24"/>
      <w:szCs w:val="24"/>
      <w:lang w:val="x-none" w:eastAsia="x-none"/>
    </w:rPr>
  </w:style>
  <w:style w:type="character" w:customStyle="1" w:styleId="40">
    <w:name w:val="4. Отчерк Знак"/>
    <w:link w:val="4"/>
    <w:qFormat/>
    <w:rsid w:val="00F50D64"/>
    <w:rPr>
      <w:sz w:val="24"/>
      <w:szCs w:val="24"/>
      <w:lang w:val="x-none" w:eastAsia="x-none"/>
    </w:rPr>
  </w:style>
  <w:style w:type="character" w:styleId="a6">
    <w:name w:val="annotation reference"/>
    <w:qFormat/>
    <w:rsid w:val="00F50D64"/>
    <w:rPr>
      <w:sz w:val="16"/>
      <w:szCs w:val="16"/>
    </w:rPr>
  </w:style>
  <w:style w:type="character" w:customStyle="1" w:styleId="a7">
    <w:name w:val="Текст примечания Знак"/>
    <w:link w:val="a8"/>
    <w:qFormat/>
    <w:rsid w:val="00F50D64"/>
  </w:style>
  <w:style w:type="character" w:customStyle="1" w:styleId="a9">
    <w:name w:val="Тема примечания Знак"/>
    <w:link w:val="aa"/>
    <w:qFormat/>
    <w:rsid w:val="00F50D64"/>
    <w:rPr>
      <w:b/>
      <w:bCs/>
    </w:rPr>
  </w:style>
  <w:style w:type="character" w:customStyle="1" w:styleId="ab">
    <w:name w:val="Нижний колонтитул Знак"/>
    <w:link w:val="ac"/>
    <w:uiPriority w:val="99"/>
    <w:qFormat/>
    <w:rsid w:val="0043217C"/>
    <w:rPr>
      <w:sz w:val="28"/>
      <w:szCs w:val="28"/>
    </w:rPr>
  </w:style>
  <w:style w:type="character" w:customStyle="1" w:styleId="33">
    <w:name w:val="Основной текст 3 Знак"/>
    <w:link w:val="34"/>
    <w:qFormat/>
    <w:rsid w:val="001D2676"/>
    <w:rPr>
      <w:color w:val="0000FF"/>
      <w:sz w:val="24"/>
      <w:szCs w:val="24"/>
      <w:lang w:eastAsia="en-US"/>
    </w:rPr>
  </w:style>
  <w:style w:type="character" w:customStyle="1" w:styleId="ad">
    <w:name w:val="Заголовок Знак"/>
    <w:link w:val="13"/>
    <w:qFormat/>
    <w:rsid w:val="00AE674D"/>
    <w:rPr>
      <w:b/>
      <w:sz w:val="22"/>
      <w:szCs w:val="22"/>
      <w:shd w:val="clear" w:color="auto" w:fill="FFFFFF"/>
    </w:rPr>
  </w:style>
  <w:style w:type="character" w:customStyle="1" w:styleId="11">
    <w:name w:val="Заголовок 1 Знак"/>
    <w:link w:val="10"/>
    <w:qFormat/>
    <w:rsid w:val="00AE674D"/>
    <w:rPr>
      <w:rFonts w:ascii="Cambria" w:eastAsia="Times New Roman" w:hAnsi="Cambria" w:cs="Times New Roman"/>
      <w:b/>
      <w:bCs/>
      <w:kern w:val="2"/>
      <w:sz w:val="32"/>
      <w:szCs w:val="32"/>
    </w:rPr>
  </w:style>
  <w:style w:type="character" w:customStyle="1" w:styleId="21">
    <w:name w:val="Заголовок 2 Знак"/>
    <w:link w:val="20"/>
    <w:semiHidden/>
    <w:qFormat/>
    <w:rsid w:val="00AE674D"/>
    <w:rPr>
      <w:rFonts w:ascii="Cambria" w:eastAsia="Times New Roman" w:hAnsi="Cambria" w:cs="Times New Roman"/>
      <w:b/>
      <w:bCs/>
      <w:i/>
      <w:iCs/>
      <w:sz w:val="28"/>
      <w:szCs w:val="28"/>
    </w:rPr>
  </w:style>
  <w:style w:type="character" w:customStyle="1" w:styleId="ae">
    <w:name w:val="Основной текст с отступом Знак"/>
    <w:link w:val="af"/>
    <w:qFormat/>
    <w:rsid w:val="00AE674D"/>
    <w:rPr>
      <w:sz w:val="28"/>
      <w:szCs w:val="28"/>
    </w:rPr>
  </w:style>
  <w:style w:type="character" w:customStyle="1" w:styleId="FontStyle16">
    <w:name w:val="Font Style16"/>
    <w:qFormat/>
    <w:rsid w:val="00204C48"/>
    <w:rPr>
      <w:rFonts w:ascii="Times New Roman" w:hAnsi="Times New Roman" w:cs="Times New Roman"/>
      <w:sz w:val="24"/>
      <w:szCs w:val="24"/>
    </w:rPr>
  </w:style>
  <w:style w:type="character" w:customStyle="1" w:styleId="af0">
    <w:name w:val="Текст сноски Знак"/>
    <w:link w:val="af1"/>
    <w:uiPriority w:val="99"/>
    <w:qFormat/>
    <w:rsid w:val="00F43F0D"/>
  </w:style>
  <w:style w:type="character" w:customStyle="1" w:styleId="-3">
    <w:name w:val="Интернет-ссылка"/>
    <w:uiPriority w:val="99"/>
    <w:unhideWhenUsed/>
    <w:rsid w:val="00EE68C6"/>
    <w:rPr>
      <w:color w:val="0000FF"/>
      <w:u w:val="single"/>
    </w:rPr>
  </w:style>
  <w:style w:type="character" w:customStyle="1" w:styleId="af2">
    <w:name w:val="Текст концевой сноски Знак"/>
    <w:link w:val="af3"/>
    <w:uiPriority w:val="99"/>
    <w:semiHidden/>
    <w:qFormat/>
    <w:rsid w:val="008C02D8"/>
  </w:style>
  <w:style w:type="character" w:customStyle="1" w:styleId="af4">
    <w:name w:val="Привязка концевой сноски"/>
    <w:rPr>
      <w:vertAlign w:val="superscript"/>
    </w:rPr>
  </w:style>
  <w:style w:type="character" w:customStyle="1" w:styleId="EndnoteCharacters">
    <w:name w:val="Endnote Characters"/>
    <w:uiPriority w:val="99"/>
    <w:semiHidden/>
    <w:unhideWhenUsed/>
    <w:qFormat/>
    <w:rsid w:val="008C02D8"/>
    <w:rPr>
      <w:vertAlign w:val="superscript"/>
    </w:rPr>
  </w:style>
  <w:style w:type="character" w:customStyle="1" w:styleId="af5">
    <w:name w:val="Абзац списка Знак"/>
    <w:aliases w:val="Table-Normal Знак,RSHB_Table-Normal Знак,Заголовок_3 Знак,Подпись рисунка Знак,Bullet List Знак,FooterText Знак,numbered Знак,List Paragraph1 Знак,Абзац основного текста Знак,ТТ_Требование Знак,Алроса_маркер (Уровень 4) Знак,ОТЧЕТ Знак"/>
    <w:link w:val="af6"/>
    <w:uiPriority w:val="34"/>
    <w:qFormat/>
    <w:locked/>
    <w:rsid w:val="009B1B65"/>
    <w:rPr>
      <w:sz w:val="24"/>
      <w:szCs w:val="24"/>
    </w:rPr>
  </w:style>
  <w:style w:type="character" w:customStyle="1" w:styleId="af7">
    <w:name w:val="Символ сноски"/>
    <w:qFormat/>
  </w:style>
  <w:style w:type="character" w:customStyle="1" w:styleId="WW8Num1z0">
    <w:name w:val="WW8Num1z0"/>
    <w:qFormat/>
    <w:rPr>
      <w:rFonts w:ascii="Times New Roman" w:hAnsi="Times New Roman" w:cs="Times New Roman"/>
      <w:sz w:val="18"/>
      <w:szCs w:val="18"/>
    </w:rPr>
  </w:style>
  <w:style w:type="character" w:customStyle="1" w:styleId="af8">
    <w:name w:val="Символ концевой сноски"/>
    <w:qFormat/>
  </w:style>
  <w:style w:type="character" w:customStyle="1" w:styleId="af9">
    <w:name w:val="Маркеры"/>
    <w:qFormat/>
    <w:rPr>
      <w:rFonts w:ascii="OpenSymbol" w:eastAsia="OpenSymbol" w:hAnsi="OpenSymbol" w:cs="OpenSymbol"/>
    </w:rPr>
  </w:style>
  <w:style w:type="paragraph" w:styleId="afa">
    <w:name w:val="Title"/>
    <w:basedOn w:val="a"/>
    <w:next w:val="afb"/>
    <w:qFormat/>
    <w:pPr>
      <w:keepNext/>
      <w:spacing w:before="240" w:after="120"/>
    </w:pPr>
    <w:rPr>
      <w:rFonts w:ascii="Liberation Sans" w:eastAsia="WenQuanYi Zen Hei Sharp" w:hAnsi="Liberation Sans" w:cs="Lohit Devanagari"/>
    </w:rPr>
  </w:style>
  <w:style w:type="paragraph" w:styleId="afb">
    <w:name w:val="Body Text"/>
    <w:basedOn w:val="a"/>
    <w:rsid w:val="004B090F"/>
    <w:pPr>
      <w:spacing w:after="120"/>
    </w:pPr>
  </w:style>
  <w:style w:type="paragraph" w:styleId="afc">
    <w:name w:val="List"/>
    <w:basedOn w:val="afb"/>
    <w:rPr>
      <w:rFonts w:cs="Lohit Devanagari"/>
    </w:rPr>
  </w:style>
  <w:style w:type="paragraph" w:styleId="afd">
    <w:name w:val="caption"/>
    <w:basedOn w:val="a"/>
    <w:next w:val="a"/>
    <w:qFormat/>
    <w:rsid w:val="00AE674D"/>
    <w:pPr>
      <w:widowControl w:val="0"/>
      <w:spacing w:before="120" w:after="120" w:line="240" w:lineRule="auto"/>
      <w:ind w:firstLine="0"/>
      <w:textAlignment w:val="baseline"/>
    </w:pPr>
    <w:rPr>
      <w:b/>
      <w:bCs/>
      <w:sz w:val="24"/>
      <w:szCs w:val="24"/>
    </w:rPr>
  </w:style>
  <w:style w:type="paragraph" w:styleId="afe">
    <w:name w:val="index heading"/>
    <w:basedOn w:val="a"/>
    <w:qFormat/>
    <w:pPr>
      <w:suppressLineNumbers/>
    </w:pPr>
    <w:rPr>
      <w:rFonts w:cs="Lohit Devanagari"/>
    </w:rPr>
  </w:style>
  <w:style w:type="paragraph" w:styleId="34">
    <w:name w:val="Body Text 3"/>
    <w:basedOn w:val="a"/>
    <w:link w:val="33"/>
    <w:qFormat/>
    <w:rsid w:val="004B090F"/>
    <w:pPr>
      <w:spacing w:line="240" w:lineRule="auto"/>
      <w:ind w:firstLine="0"/>
    </w:pPr>
    <w:rPr>
      <w:color w:val="0000FF"/>
      <w:sz w:val="24"/>
      <w:szCs w:val="24"/>
      <w:lang w:val="x-none" w:eastAsia="en-US"/>
    </w:rPr>
  </w:style>
  <w:style w:type="paragraph" w:customStyle="1" w:styleId="aff">
    <w:name w:val="Колонтитул"/>
    <w:basedOn w:val="a"/>
    <w:qFormat/>
  </w:style>
  <w:style w:type="paragraph" w:styleId="aff0">
    <w:name w:val="header"/>
    <w:basedOn w:val="a"/>
    <w:rsid w:val="004B090F"/>
    <w:pPr>
      <w:tabs>
        <w:tab w:val="center" w:pos="4677"/>
        <w:tab w:val="right" w:pos="9355"/>
      </w:tabs>
    </w:pPr>
  </w:style>
  <w:style w:type="paragraph" w:customStyle="1" w:styleId="Style1">
    <w:name w:val="Style1"/>
    <w:basedOn w:val="a"/>
    <w:autoRedefine/>
    <w:qFormat/>
    <w:rsid w:val="004B090F"/>
    <w:pPr>
      <w:spacing w:before="240" w:line="240" w:lineRule="auto"/>
      <w:ind w:firstLine="0"/>
      <w:jc w:val="left"/>
    </w:pPr>
    <w:rPr>
      <w:b/>
      <w:sz w:val="22"/>
      <w:szCs w:val="20"/>
    </w:rPr>
  </w:style>
  <w:style w:type="paragraph" w:styleId="22">
    <w:name w:val="Body Text 2"/>
    <w:basedOn w:val="a"/>
    <w:qFormat/>
    <w:rsid w:val="004B090F"/>
    <w:pPr>
      <w:widowControl w:val="0"/>
      <w:spacing w:after="120" w:line="480" w:lineRule="auto"/>
      <w:ind w:firstLine="0"/>
      <w:jc w:val="left"/>
    </w:pPr>
    <w:rPr>
      <w:sz w:val="20"/>
      <w:szCs w:val="20"/>
    </w:rPr>
  </w:style>
  <w:style w:type="paragraph" w:customStyle="1" w:styleId="aff1">
    <w:name w:val="Знак"/>
    <w:basedOn w:val="a"/>
    <w:qFormat/>
    <w:rsid w:val="000873EC"/>
    <w:pPr>
      <w:spacing w:after="160" w:line="240" w:lineRule="exact"/>
      <w:ind w:firstLine="0"/>
      <w:jc w:val="left"/>
    </w:pPr>
    <w:rPr>
      <w:rFonts w:ascii="Verdana" w:hAnsi="Verdana" w:cs="Verdana"/>
      <w:sz w:val="20"/>
      <w:szCs w:val="20"/>
      <w:lang w:val="en-US" w:eastAsia="en-US"/>
    </w:rPr>
  </w:style>
  <w:style w:type="paragraph" w:styleId="af1">
    <w:name w:val="footnote text"/>
    <w:basedOn w:val="a"/>
    <w:link w:val="af0"/>
    <w:uiPriority w:val="99"/>
    <w:rsid w:val="00D45657"/>
    <w:pPr>
      <w:spacing w:line="240" w:lineRule="auto"/>
      <w:ind w:firstLine="0"/>
      <w:jc w:val="left"/>
    </w:pPr>
    <w:rPr>
      <w:sz w:val="20"/>
      <w:szCs w:val="20"/>
    </w:rPr>
  </w:style>
  <w:style w:type="paragraph" w:customStyle="1" w:styleId="aff2">
    <w:name w:val="Знак Знак Знак Знак Знак Знак Знак"/>
    <w:basedOn w:val="a"/>
    <w:qFormat/>
    <w:rsid w:val="00773634"/>
    <w:pPr>
      <w:spacing w:after="160" w:line="240" w:lineRule="exact"/>
      <w:ind w:firstLine="0"/>
      <w:jc w:val="left"/>
    </w:pPr>
    <w:rPr>
      <w:rFonts w:ascii="Verdana" w:hAnsi="Verdana" w:cs="Verdana"/>
      <w:sz w:val="20"/>
      <w:szCs w:val="20"/>
      <w:lang w:val="en-US" w:eastAsia="en-US"/>
    </w:rPr>
  </w:style>
  <w:style w:type="paragraph" w:customStyle="1" w:styleId="23">
    <w:name w:val="Знак2"/>
    <w:basedOn w:val="a"/>
    <w:qFormat/>
    <w:rsid w:val="00F65662"/>
    <w:pPr>
      <w:spacing w:after="160" w:line="240" w:lineRule="exact"/>
      <w:ind w:firstLine="0"/>
      <w:jc w:val="left"/>
    </w:pPr>
    <w:rPr>
      <w:rFonts w:ascii="Verdana" w:hAnsi="Verdana" w:cs="Verdana"/>
      <w:sz w:val="20"/>
      <w:szCs w:val="20"/>
      <w:lang w:val="en-US" w:eastAsia="en-US"/>
    </w:rPr>
  </w:style>
  <w:style w:type="paragraph" w:customStyle="1" w:styleId="aff3">
    <w:name w:val="Знак Знак Знак Знак Знак Знак Знак Знак Знак"/>
    <w:basedOn w:val="a"/>
    <w:qFormat/>
    <w:rsid w:val="007C5ECD"/>
    <w:pPr>
      <w:spacing w:after="160" w:line="240" w:lineRule="exact"/>
      <w:ind w:firstLine="0"/>
    </w:pPr>
    <w:rPr>
      <w:rFonts w:ascii="Verdana" w:hAnsi="Verdana"/>
      <w:sz w:val="22"/>
      <w:szCs w:val="20"/>
      <w:lang w:val="en-US" w:eastAsia="en-US"/>
    </w:rPr>
  </w:style>
  <w:style w:type="paragraph" w:customStyle="1" w:styleId="aff4">
    <w:name w:val="Пункт договора"/>
    <w:basedOn w:val="a"/>
    <w:qFormat/>
    <w:rsid w:val="004D4328"/>
    <w:pPr>
      <w:widowControl w:val="0"/>
      <w:spacing w:line="240" w:lineRule="auto"/>
      <w:ind w:firstLine="0"/>
    </w:pPr>
    <w:rPr>
      <w:rFonts w:ascii="Arial" w:hAnsi="Arial"/>
      <w:sz w:val="20"/>
      <w:szCs w:val="20"/>
    </w:rPr>
  </w:style>
  <w:style w:type="paragraph" w:customStyle="1" w:styleId="aff5">
    <w:name w:val="Подпункт договора"/>
    <w:basedOn w:val="a"/>
    <w:qFormat/>
    <w:rsid w:val="00617A62"/>
    <w:pPr>
      <w:tabs>
        <w:tab w:val="left" w:pos="360"/>
      </w:tabs>
      <w:spacing w:line="240" w:lineRule="auto"/>
      <w:ind w:firstLine="0"/>
    </w:pPr>
    <w:rPr>
      <w:rFonts w:ascii="Arial" w:hAnsi="Arial"/>
      <w:sz w:val="20"/>
      <w:szCs w:val="20"/>
    </w:rPr>
  </w:style>
  <w:style w:type="paragraph" w:styleId="35">
    <w:name w:val="Body Text Indent 3"/>
    <w:basedOn w:val="a"/>
    <w:qFormat/>
    <w:rsid w:val="006329B9"/>
    <w:pPr>
      <w:spacing w:after="120"/>
      <w:ind w:left="283"/>
    </w:pPr>
    <w:rPr>
      <w:sz w:val="16"/>
      <w:szCs w:val="16"/>
    </w:rPr>
  </w:style>
  <w:style w:type="paragraph" w:styleId="af6">
    <w:name w:val="List Paragraph"/>
    <w:aliases w:val="Table-Normal,RSHB_Table-Normal,Заголовок_3,Подпись рисунка,Bullet List,FooterText,numbered,List Paragraph1,Абзац основного текста,ТТ_Требование,Алроса_маркер (Уровень 4),Маркер,ПАРАГРАФ,Абзац списка2,ОТЧЕТ,Абзац с отступом,Маркированный ГП"/>
    <w:basedOn w:val="a"/>
    <w:link w:val="af5"/>
    <w:uiPriority w:val="34"/>
    <w:qFormat/>
    <w:rsid w:val="005F3F9E"/>
    <w:pPr>
      <w:spacing w:line="240" w:lineRule="auto"/>
      <w:ind w:left="720" w:firstLine="0"/>
      <w:contextualSpacing/>
      <w:jc w:val="left"/>
    </w:pPr>
    <w:rPr>
      <w:sz w:val="24"/>
      <w:szCs w:val="24"/>
    </w:rPr>
  </w:style>
  <w:style w:type="paragraph" w:customStyle="1" w:styleId="1">
    <w:name w:val="1. Статья"/>
    <w:basedOn w:val="30"/>
    <w:link w:val="12"/>
    <w:qFormat/>
    <w:rsid w:val="005F4A86"/>
    <w:pPr>
      <w:keepNext w:val="0"/>
      <w:widowControl w:val="0"/>
      <w:numPr>
        <w:numId w:val="1"/>
      </w:numPr>
      <w:tabs>
        <w:tab w:val="clear" w:pos="720"/>
        <w:tab w:val="left" w:pos="2340"/>
      </w:tabs>
      <w:suppressAutoHyphens w:val="0"/>
      <w:spacing w:before="0" w:after="0"/>
      <w:ind w:right="1462" w:firstLine="0"/>
      <w:jc w:val="center"/>
      <w:textAlignment w:val="baseline"/>
    </w:pPr>
    <w:rPr>
      <w:b w:val="0"/>
      <w:sz w:val="24"/>
      <w:szCs w:val="24"/>
    </w:rPr>
  </w:style>
  <w:style w:type="paragraph" w:customStyle="1" w:styleId="2">
    <w:name w:val="2. Пункт"/>
    <w:basedOn w:val="30"/>
    <w:qFormat/>
    <w:rsid w:val="005F4A86"/>
    <w:pPr>
      <w:keepNext w:val="0"/>
      <w:widowControl w:val="0"/>
      <w:numPr>
        <w:ilvl w:val="1"/>
        <w:numId w:val="1"/>
      </w:numPr>
      <w:suppressAutoHyphens w:val="0"/>
      <w:spacing w:before="0" w:after="0"/>
      <w:jc w:val="both"/>
      <w:textAlignment w:val="baseline"/>
    </w:pPr>
    <w:rPr>
      <w:b w:val="0"/>
      <w:sz w:val="24"/>
      <w:szCs w:val="24"/>
    </w:rPr>
  </w:style>
  <w:style w:type="paragraph" w:customStyle="1" w:styleId="3">
    <w:name w:val="3. Подпункт"/>
    <w:basedOn w:val="30"/>
    <w:link w:val="32"/>
    <w:qFormat/>
    <w:rsid w:val="005F4A86"/>
    <w:pPr>
      <w:keepNext w:val="0"/>
      <w:widowControl w:val="0"/>
      <w:numPr>
        <w:ilvl w:val="2"/>
        <w:numId w:val="1"/>
      </w:numPr>
      <w:tabs>
        <w:tab w:val="left" w:pos="1620"/>
      </w:tabs>
      <w:suppressAutoHyphens w:val="0"/>
      <w:spacing w:before="0" w:after="0"/>
      <w:jc w:val="both"/>
      <w:textAlignment w:val="baseline"/>
    </w:pPr>
    <w:rPr>
      <w:bCs/>
      <w:sz w:val="24"/>
      <w:szCs w:val="24"/>
    </w:rPr>
  </w:style>
  <w:style w:type="paragraph" w:customStyle="1" w:styleId="ConsNormal">
    <w:name w:val="ConsNormal"/>
    <w:qFormat/>
    <w:rsid w:val="008A113A"/>
    <w:pPr>
      <w:ind w:right="19772" w:firstLine="720"/>
    </w:pPr>
    <w:rPr>
      <w:rFonts w:ascii="Arial" w:hAnsi="Arial"/>
      <w:sz w:val="32"/>
      <w:lang w:eastAsia="en-US"/>
    </w:rPr>
  </w:style>
  <w:style w:type="paragraph" w:styleId="a5">
    <w:name w:val="Balloon Text"/>
    <w:basedOn w:val="a"/>
    <w:link w:val="a4"/>
    <w:qFormat/>
    <w:rsid w:val="00DC2B59"/>
    <w:pPr>
      <w:spacing w:line="240" w:lineRule="auto"/>
    </w:pPr>
    <w:rPr>
      <w:rFonts w:ascii="Tahoma" w:hAnsi="Tahoma"/>
      <w:sz w:val="16"/>
      <w:szCs w:val="16"/>
      <w:lang w:val="x-none" w:eastAsia="x-none"/>
    </w:rPr>
  </w:style>
  <w:style w:type="paragraph" w:customStyle="1" w:styleId="4">
    <w:name w:val="4. Отчерк"/>
    <w:basedOn w:val="a"/>
    <w:link w:val="40"/>
    <w:qFormat/>
    <w:rsid w:val="00F50D64"/>
    <w:pPr>
      <w:widowControl w:val="0"/>
      <w:numPr>
        <w:numId w:val="2"/>
      </w:numPr>
      <w:spacing w:line="240" w:lineRule="auto"/>
    </w:pPr>
    <w:rPr>
      <w:sz w:val="24"/>
      <w:szCs w:val="24"/>
      <w:lang w:val="x-none" w:eastAsia="x-none"/>
    </w:rPr>
  </w:style>
  <w:style w:type="paragraph" w:styleId="a8">
    <w:name w:val="annotation text"/>
    <w:basedOn w:val="a"/>
    <w:link w:val="a7"/>
    <w:qFormat/>
    <w:rsid w:val="00F50D64"/>
    <w:pPr>
      <w:spacing w:line="240" w:lineRule="auto"/>
    </w:pPr>
    <w:rPr>
      <w:sz w:val="20"/>
      <w:szCs w:val="20"/>
      <w:lang w:val="x-none" w:eastAsia="x-none"/>
    </w:rPr>
  </w:style>
  <w:style w:type="paragraph" w:styleId="aa">
    <w:name w:val="annotation subject"/>
    <w:basedOn w:val="a8"/>
    <w:next w:val="a8"/>
    <w:link w:val="a9"/>
    <w:qFormat/>
    <w:rsid w:val="00F50D64"/>
    <w:rPr>
      <w:b/>
      <w:bCs/>
    </w:rPr>
  </w:style>
  <w:style w:type="paragraph" w:styleId="ac">
    <w:name w:val="footer"/>
    <w:basedOn w:val="a"/>
    <w:link w:val="ab"/>
    <w:uiPriority w:val="99"/>
    <w:rsid w:val="0043217C"/>
    <w:pPr>
      <w:tabs>
        <w:tab w:val="center" w:pos="4677"/>
        <w:tab w:val="right" w:pos="9355"/>
      </w:tabs>
      <w:spacing w:line="240" w:lineRule="auto"/>
    </w:pPr>
    <w:rPr>
      <w:lang w:val="x-none" w:eastAsia="x-none"/>
    </w:rPr>
  </w:style>
  <w:style w:type="paragraph" w:styleId="aff6">
    <w:name w:val="Revision"/>
    <w:uiPriority w:val="99"/>
    <w:semiHidden/>
    <w:qFormat/>
    <w:rsid w:val="003003EF"/>
    <w:rPr>
      <w:sz w:val="28"/>
      <w:szCs w:val="28"/>
    </w:rPr>
  </w:style>
  <w:style w:type="paragraph" w:customStyle="1" w:styleId="13">
    <w:name w:val="Заголовок1"/>
    <w:basedOn w:val="a"/>
    <w:link w:val="ad"/>
    <w:qFormat/>
    <w:rsid w:val="00AE674D"/>
    <w:pPr>
      <w:widowControl w:val="0"/>
      <w:spacing w:after="120" w:line="240" w:lineRule="auto"/>
      <w:ind w:firstLine="0"/>
      <w:jc w:val="center"/>
      <w:textAlignment w:val="baseline"/>
    </w:pPr>
    <w:rPr>
      <w:b/>
      <w:bCs/>
      <w:sz w:val="32"/>
      <w:szCs w:val="20"/>
    </w:rPr>
  </w:style>
  <w:style w:type="paragraph" w:styleId="af">
    <w:name w:val="Body Text Indent"/>
    <w:basedOn w:val="a"/>
    <w:link w:val="ae"/>
    <w:rsid w:val="00AE674D"/>
    <w:pPr>
      <w:spacing w:after="120"/>
      <w:ind w:left="283"/>
    </w:pPr>
    <w:rPr>
      <w:lang w:val="x-none" w:eastAsia="x-none"/>
    </w:rPr>
  </w:style>
  <w:style w:type="paragraph" w:customStyle="1" w:styleId="333">
    <w:name w:val="Пункт 3.3.3"/>
    <w:basedOn w:val="a"/>
    <w:qFormat/>
    <w:rsid w:val="00AE674D"/>
    <w:pPr>
      <w:keepNext/>
      <w:keepLines/>
      <w:widowControl w:val="0"/>
      <w:tabs>
        <w:tab w:val="left" w:pos="920"/>
      </w:tabs>
      <w:spacing w:before="240" w:after="240" w:line="240" w:lineRule="auto"/>
      <w:ind w:left="704" w:hanging="504"/>
      <w:jc w:val="left"/>
      <w:textAlignment w:val="baseline"/>
      <w:outlineLvl w:val="1"/>
    </w:pPr>
    <w:rPr>
      <w:sz w:val="24"/>
      <w:szCs w:val="20"/>
    </w:rPr>
  </w:style>
  <w:style w:type="paragraph" w:customStyle="1" w:styleId="14">
    <w:name w:val="Знак1"/>
    <w:basedOn w:val="a"/>
    <w:qFormat/>
    <w:rsid w:val="00F43F0D"/>
    <w:pPr>
      <w:spacing w:after="160" w:line="240" w:lineRule="exact"/>
      <w:ind w:firstLine="0"/>
      <w:jc w:val="left"/>
    </w:pPr>
    <w:rPr>
      <w:rFonts w:ascii="Verdana" w:hAnsi="Verdana" w:cs="Verdana"/>
      <w:sz w:val="20"/>
      <w:szCs w:val="20"/>
      <w:lang w:val="en-US" w:eastAsia="en-US"/>
    </w:rPr>
  </w:style>
  <w:style w:type="paragraph" w:customStyle="1" w:styleId="-">
    <w:name w:val="Контракт-раздел"/>
    <w:basedOn w:val="a"/>
    <w:qFormat/>
    <w:rsid w:val="00F43F0D"/>
    <w:pPr>
      <w:keepNext/>
      <w:keepLines/>
      <w:numPr>
        <w:numId w:val="4"/>
      </w:numPr>
      <w:tabs>
        <w:tab w:val="left" w:pos="0"/>
        <w:tab w:val="left" w:pos="567"/>
      </w:tabs>
      <w:spacing w:before="360" w:after="120" w:line="240" w:lineRule="auto"/>
      <w:jc w:val="center"/>
      <w:textAlignment w:val="baseline"/>
      <w:outlineLvl w:val="1"/>
    </w:pPr>
    <w:rPr>
      <w:b/>
      <w:bCs/>
      <w:caps/>
    </w:rPr>
  </w:style>
  <w:style w:type="paragraph" w:customStyle="1" w:styleId="-0">
    <w:name w:val="Контракт-пункт"/>
    <w:basedOn w:val="a"/>
    <w:qFormat/>
    <w:rsid w:val="00F43F0D"/>
    <w:pPr>
      <w:numPr>
        <w:ilvl w:val="1"/>
        <w:numId w:val="4"/>
      </w:numPr>
    </w:pPr>
  </w:style>
  <w:style w:type="paragraph" w:customStyle="1" w:styleId="-1">
    <w:name w:val="Контракт-подпункт"/>
    <w:basedOn w:val="a"/>
    <w:qFormat/>
    <w:rsid w:val="00F43F0D"/>
    <w:pPr>
      <w:numPr>
        <w:ilvl w:val="2"/>
        <w:numId w:val="4"/>
      </w:numPr>
    </w:pPr>
  </w:style>
  <w:style w:type="paragraph" w:customStyle="1" w:styleId="-2">
    <w:name w:val="Контракт-подподпункт"/>
    <w:basedOn w:val="a"/>
    <w:qFormat/>
    <w:rsid w:val="00F43F0D"/>
    <w:pPr>
      <w:numPr>
        <w:ilvl w:val="3"/>
        <w:numId w:val="4"/>
      </w:numPr>
    </w:pPr>
  </w:style>
  <w:style w:type="paragraph" w:styleId="af3">
    <w:name w:val="endnote text"/>
    <w:basedOn w:val="a"/>
    <w:link w:val="af2"/>
    <w:uiPriority w:val="99"/>
    <w:semiHidden/>
    <w:unhideWhenUsed/>
    <w:rsid w:val="008C02D8"/>
    <w:rPr>
      <w:sz w:val="20"/>
      <w:szCs w:val="20"/>
      <w:lang w:val="x-none" w:eastAsia="x-none"/>
    </w:rPr>
  </w:style>
  <w:style w:type="paragraph" w:customStyle="1" w:styleId="ConsPlusNonformat">
    <w:name w:val="ConsPlusNonformat"/>
    <w:qFormat/>
    <w:rsid w:val="00A52A89"/>
    <w:pPr>
      <w:widowControl w:val="0"/>
    </w:pPr>
    <w:rPr>
      <w:rFonts w:ascii="Courier New" w:hAnsi="Courier New" w:cs="Courier New"/>
    </w:rPr>
  </w:style>
  <w:style w:type="numbering" w:customStyle="1" w:styleId="WW8Num1">
    <w:name w:val="WW8Num1"/>
    <w:qFormat/>
  </w:style>
  <w:style w:type="table" w:styleId="aff7">
    <w:name w:val="Table Grid"/>
    <w:basedOn w:val="a1"/>
    <w:rsid w:val="00336503"/>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2.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6DD8C4-97C7-4A1F-B92D-99A47F31AEA5}">
  <ds:schemaRefs>
    <ds:schemaRef ds:uri="http://schemas.openxmlformats.org/officeDocument/2006/bibliography"/>
  </ds:schemaRefs>
</ds:datastoreItem>
</file>

<file path=customXml/itemProps5.xml><?xml version="1.0" encoding="utf-8"?>
<ds:datastoreItem xmlns:ds="http://schemas.openxmlformats.org/officeDocument/2006/customXml" ds:itemID="{F8C243B7-0E7E-4296-B80C-D89446A68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57</Pages>
  <Words>25047</Words>
  <Characters>142773</Characters>
  <Application>Microsoft Office Word</Application>
  <DocSecurity>0</DocSecurity>
  <Lines>1189</Lines>
  <Paragraphs>334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167486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dc:description/>
  <cp:lastModifiedBy>Чувашова Ольга Викторовна</cp:lastModifiedBy>
  <cp:revision>2</cp:revision>
  <cp:lastPrinted>2019-05-17T07:44:00Z</cp:lastPrinted>
  <dcterms:created xsi:type="dcterms:W3CDTF">2024-04-05T05:30:00Z</dcterms:created>
  <dcterms:modified xsi:type="dcterms:W3CDTF">2024-04-05T05:30:00Z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